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5C4" w:rsidRDefault="00F875C4" w:rsidP="00F875C4">
      <w:pPr>
        <w:jc w:val="center"/>
        <w:rPr>
          <w:rFonts w:asciiTheme="majorHAnsi" w:hAnsiTheme="majorHAnsi"/>
          <w:sz w:val="56"/>
        </w:rPr>
      </w:pPr>
      <w:r w:rsidRPr="00F875C4">
        <w:rPr>
          <w:rFonts w:asciiTheme="majorHAnsi" w:hAnsiTheme="majorHAnsi"/>
          <w:sz w:val="56"/>
        </w:rPr>
        <w:t>Scenariusz zajęć z geografii</w:t>
      </w:r>
      <w:r>
        <w:rPr>
          <w:rFonts w:asciiTheme="majorHAnsi" w:hAnsiTheme="majorHAnsi"/>
          <w:sz w:val="56"/>
        </w:rPr>
        <w:t xml:space="preserve"> w klasie VII</w:t>
      </w:r>
    </w:p>
    <w:p w:rsidR="00F875C4" w:rsidRDefault="00F875C4" w:rsidP="00F875C4">
      <w:pPr>
        <w:rPr>
          <w:rFonts w:asciiTheme="majorHAnsi" w:hAnsiTheme="majorHAnsi"/>
          <w:sz w:val="56"/>
        </w:rPr>
      </w:pP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Temat lekcji: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Wpływ walorów przyrodniczych i kulturowych na rozwój turystyki. </w:t>
      </w:r>
    </w:p>
    <w:p w:rsidR="00F875C4" w:rsidRDefault="00F875C4" w:rsidP="00F875C4">
      <w:pPr>
        <w:rPr>
          <w:rFonts w:asciiTheme="majorHAnsi" w:hAnsiTheme="majorHAnsi"/>
          <w:sz w:val="28"/>
        </w:rPr>
      </w:pP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Cele lekcji: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Uczeń wyjaśnia znaczenie terminów: turystyka, walory turystyczne</w:t>
      </w:r>
      <w:r w:rsidR="00735879">
        <w:rPr>
          <w:rFonts w:asciiTheme="majorHAnsi" w:hAnsiTheme="majorHAnsi"/>
          <w:sz w:val="28"/>
        </w:rPr>
        <w:t xml:space="preserve"> (przyrodnicze i kulturowe)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Uczeń zna nazwy obiektów turystycznych położonych nad Bałtykiem i w Małopolsce 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Wymienia walory turystyczne wybrzeża Bałtyku i Małopolski 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Rozumie potrzebę rozwoju turystyki 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Potrafi omówić położenie województwa Pomorskiego i Małopolskiego 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Potrafi wskazać na mapie położenie głównych atrakcji wybrzeża Bałtyku i Małopolski </w:t>
      </w:r>
    </w:p>
    <w:p w:rsidR="00F875C4" w:rsidRDefault="00F875C4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Potrafi</w:t>
      </w:r>
      <w:r w:rsidR="00735879">
        <w:rPr>
          <w:rFonts w:asciiTheme="majorHAnsi" w:hAnsiTheme="majorHAnsi"/>
          <w:sz w:val="28"/>
        </w:rPr>
        <w:t xml:space="preserve"> wyjaśnić wpływ walorów przyrodniczych wybrzeża Bałtyku oraz dziedzictwa kulturowego </w:t>
      </w:r>
      <w:r>
        <w:rPr>
          <w:rFonts w:asciiTheme="majorHAnsi" w:hAnsiTheme="majorHAnsi"/>
          <w:sz w:val="28"/>
        </w:rPr>
        <w:t xml:space="preserve">Małopolski </w:t>
      </w:r>
      <w:r w:rsidR="00735879">
        <w:rPr>
          <w:rFonts w:asciiTheme="majorHAnsi" w:hAnsiTheme="majorHAnsi"/>
          <w:sz w:val="28"/>
        </w:rPr>
        <w:t xml:space="preserve">na rozwój turystyki na tych obszarach </w:t>
      </w:r>
    </w:p>
    <w:p w:rsidR="00F8190D" w:rsidRDefault="00F8190D" w:rsidP="00F875C4">
      <w:pPr>
        <w:rPr>
          <w:rFonts w:asciiTheme="majorHAnsi" w:hAnsiTheme="majorHAnsi"/>
          <w:sz w:val="28"/>
        </w:rPr>
      </w:pPr>
    </w:p>
    <w:p w:rsidR="00F875C4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Metody pracy: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Wykorzystanie narzędzi TIK: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Praca z materiałem filmowym</w:t>
      </w:r>
      <w:r w:rsidR="002E0AC0">
        <w:rPr>
          <w:rFonts w:asciiTheme="majorHAnsi" w:hAnsiTheme="majorHAnsi"/>
          <w:sz w:val="28"/>
        </w:rPr>
        <w:t xml:space="preserve"> (film edukacyjny ,,Piękno polskiego morza’’, ,,Małopolska’’</w:t>
      </w:r>
      <w:r w:rsidR="00D07710">
        <w:rPr>
          <w:rFonts w:asciiTheme="majorHAnsi" w:hAnsiTheme="majorHAnsi"/>
          <w:sz w:val="28"/>
        </w:rPr>
        <w:t xml:space="preserve"> </w:t>
      </w:r>
      <w:hyperlink r:id="rId6" w:history="1">
        <w:r w:rsidR="00D07710" w:rsidRPr="005A7A21">
          <w:rPr>
            <w:rStyle w:val="Hipercze"/>
            <w:rFonts w:asciiTheme="majorHAnsi" w:hAnsiTheme="majorHAnsi"/>
            <w:sz w:val="28"/>
          </w:rPr>
          <w:t>www.youtube.com/watch?v=43PHITgcHeM</w:t>
        </w:r>
      </w:hyperlink>
      <w:r w:rsidR="00D07710">
        <w:rPr>
          <w:rFonts w:asciiTheme="majorHAnsi" w:hAnsiTheme="majorHAnsi"/>
          <w:sz w:val="28"/>
        </w:rPr>
        <w:t xml:space="preserve">, </w:t>
      </w:r>
      <w:hyperlink r:id="rId7" w:history="1">
        <w:r w:rsidR="00D07710" w:rsidRPr="005A7A21">
          <w:rPr>
            <w:rStyle w:val="Hipercze"/>
            <w:rFonts w:asciiTheme="majorHAnsi" w:hAnsiTheme="majorHAnsi"/>
            <w:sz w:val="28"/>
          </w:rPr>
          <w:t>www.youtube.com/watch?v=jJjbIvkl4vQ</w:t>
        </w:r>
      </w:hyperlink>
      <w:r w:rsidR="00D07710">
        <w:rPr>
          <w:rFonts w:asciiTheme="majorHAnsi" w:hAnsiTheme="majorHAnsi"/>
          <w:sz w:val="28"/>
        </w:rPr>
        <w:t xml:space="preserve">)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Mapa mentalna (platforma </w:t>
      </w:r>
      <w:proofErr w:type="spellStart"/>
      <w:r>
        <w:rPr>
          <w:rFonts w:asciiTheme="majorHAnsi" w:hAnsiTheme="majorHAnsi"/>
          <w:sz w:val="28"/>
        </w:rPr>
        <w:t>Eduscience</w:t>
      </w:r>
      <w:proofErr w:type="spellEnd"/>
      <w:r w:rsidR="00923BFB">
        <w:rPr>
          <w:rFonts w:asciiTheme="majorHAnsi" w:hAnsiTheme="majorHAnsi"/>
          <w:sz w:val="28"/>
        </w:rPr>
        <w:t>)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lastRenderedPageBreak/>
        <w:t>- Quiz – praca domowa</w:t>
      </w:r>
      <w:r w:rsidR="00F828C2">
        <w:rPr>
          <w:rFonts w:asciiTheme="majorHAnsi" w:hAnsiTheme="majorHAnsi"/>
          <w:sz w:val="28"/>
        </w:rPr>
        <w:t xml:space="preserve"> (platforma </w:t>
      </w:r>
      <w:proofErr w:type="spellStart"/>
      <w:r w:rsidR="00F828C2">
        <w:rPr>
          <w:rFonts w:asciiTheme="majorHAnsi" w:hAnsiTheme="majorHAnsi"/>
          <w:sz w:val="28"/>
        </w:rPr>
        <w:t>Quizziz</w:t>
      </w:r>
      <w:proofErr w:type="spellEnd"/>
      <w:r w:rsidR="00F828C2">
        <w:rPr>
          <w:rFonts w:asciiTheme="majorHAnsi" w:hAnsiTheme="majorHAnsi"/>
          <w:sz w:val="28"/>
        </w:rPr>
        <w:t>)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Burza mózgów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Praca z podręcznikiem</w:t>
      </w:r>
    </w:p>
    <w:p w:rsidR="00F828C2" w:rsidRDefault="00F828C2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Praca z atlasem</w:t>
      </w:r>
    </w:p>
    <w:p w:rsidR="00F8190D" w:rsidRDefault="00F8190D" w:rsidP="00F875C4">
      <w:pPr>
        <w:rPr>
          <w:rFonts w:asciiTheme="majorHAnsi" w:hAnsiTheme="majorHAnsi"/>
          <w:sz w:val="28"/>
        </w:rPr>
      </w:pP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Pomoce dydaktyczne: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Atlasy geograficzne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Podręcznik do nauczania geografii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Mapy konturowe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Ścienna mapa Polski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Laptop 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- Tablica interaktywna </w:t>
      </w:r>
    </w:p>
    <w:p w:rsidR="00F8190D" w:rsidRDefault="00F8190D" w:rsidP="00F875C4">
      <w:pPr>
        <w:rPr>
          <w:rFonts w:asciiTheme="majorHAnsi" w:hAnsiTheme="majorHAnsi"/>
          <w:sz w:val="28"/>
        </w:rPr>
      </w:pP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Przebieg zajęć:</w:t>
      </w:r>
    </w:p>
    <w:p w:rsidR="00F8190D" w:rsidRDefault="00F8190D" w:rsidP="00F875C4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    Faza wstępna </w:t>
      </w:r>
    </w:p>
    <w:p w:rsidR="00F8190D" w:rsidRDefault="00F8190D" w:rsidP="00F8190D">
      <w:pPr>
        <w:pStyle w:val="Akapitzlist"/>
        <w:numPr>
          <w:ilvl w:val="0"/>
          <w:numId w:val="1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Poinformowanie uczniów o celach lekcji. </w:t>
      </w:r>
    </w:p>
    <w:p w:rsidR="00F8190D" w:rsidRDefault="00F8190D" w:rsidP="00F8190D">
      <w:pPr>
        <w:pStyle w:val="Akapitzlist"/>
        <w:numPr>
          <w:ilvl w:val="0"/>
          <w:numId w:val="1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Wzbudzenie zainteresowania tematem poprzez</w:t>
      </w:r>
      <w:r w:rsidR="002D068C">
        <w:rPr>
          <w:rFonts w:asciiTheme="majorHAnsi" w:hAnsiTheme="majorHAnsi"/>
          <w:sz w:val="28"/>
        </w:rPr>
        <w:t xml:space="preserve"> wprowadzający film edukacyjny. (,,Piękno polskiego morza’’, ,,Małopolska’’)</w:t>
      </w:r>
    </w:p>
    <w:p w:rsidR="00F8190D" w:rsidRPr="00F8190D" w:rsidRDefault="00F8190D" w:rsidP="00F8190D">
      <w:pPr>
        <w:pStyle w:val="Akapitzlist"/>
        <w:numPr>
          <w:ilvl w:val="0"/>
          <w:numId w:val="1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Sformułowanie tematu zajęć.</w:t>
      </w:r>
    </w:p>
    <w:p w:rsidR="00F8190D" w:rsidRPr="00F8190D" w:rsidRDefault="00F8190D" w:rsidP="00F8190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    </w:t>
      </w:r>
      <w:r w:rsidRPr="00F8190D">
        <w:rPr>
          <w:rFonts w:asciiTheme="majorHAnsi" w:hAnsiTheme="majorHAnsi"/>
          <w:sz w:val="28"/>
        </w:rPr>
        <w:t xml:space="preserve">Faza realizacyjna </w:t>
      </w:r>
    </w:p>
    <w:p w:rsidR="00F8190D" w:rsidRDefault="00F8190D" w:rsidP="00F8190D">
      <w:pPr>
        <w:pStyle w:val="Akapitzlist"/>
        <w:numPr>
          <w:ilvl w:val="0"/>
          <w:numId w:val="2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Wskazanie miejsca położenia </w:t>
      </w:r>
      <w:r w:rsidR="00D07710">
        <w:rPr>
          <w:rFonts w:asciiTheme="majorHAnsi" w:hAnsiTheme="majorHAnsi"/>
          <w:sz w:val="28"/>
        </w:rPr>
        <w:t>województwa p</w:t>
      </w:r>
      <w:bookmarkStart w:id="0" w:name="_GoBack"/>
      <w:bookmarkEnd w:id="0"/>
      <w:r w:rsidR="00D07710">
        <w:rPr>
          <w:rFonts w:asciiTheme="majorHAnsi" w:hAnsiTheme="majorHAnsi"/>
          <w:sz w:val="28"/>
        </w:rPr>
        <w:t>omorskiego i m</w:t>
      </w:r>
      <w:r>
        <w:rPr>
          <w:rFonts w:asciiTheme="majorHAnsi" w:hAnsiTheme="majorHAnsi"/>
          <w:sz w:val="28"/>
        </w:rPr>
        <w:t>ałopolski</w:t>
      </w:r>
      <w:r w:rsidR="00D07710">
        <w:rPr>
          <w:rFonts w:asciiTheme="majorHAnsi" w:hAnsiTheme="majorHAnsi"/>
          <w:sz w:val="28"/>
        </w:rPr>
        <w:t>ego</w:t>
      </w:r>
      <w:r>
        <w:rPr>
          <w:rFonts w:asciiTheme="majorHAnsi" w:hAnsiTheme="majorHAnsi"/>
          <w:sz w:val="28"/>
        </w:rPr>
        <w:t xml:space="preserve"> na mapach w atlasach</w:t>
      </w:r>
      <w:r w:rsidR="00B5357D">
        <w:rPr>
          <w:rFonts w:asciiTheme="majorHAnsi" w:hAnsiTheme="majorHAnsi"/>
          <w:sz w:val="28"/>
        </w:rPr>
        <w:t xml:space="preserve"> – praca w parach.</w:t>
      </w:r>
    </w:p>
    <w:p w:rsidR="00B5357D" w:rsidRDefault="00B5357D" w:rsidP="00F8190D">
      <w:pPr>
        <w:pStyle w:val="Akapitzlist"/>
        <w:numPr>
          <w:ilvl w:val="0"/>
          <w:numId w:val="2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Wskazanie wybrzeża Bałtyku i Małopolski na mapie ściennej.</w:t>
      </w:r>
    </w:p>
    <w:p w:rsidR="00B5357D" w:rsidRDefault="00B5357D" w:rsidP="00F8190D">
      <w:pPr>
        <w:pStyle w:val="Akapitzlist"/>
        <w:numPr>
          <w:ilvl w:val="0"/>
          <w:numId w:val="2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Omówienie walorów turystycznych wybrzeża Bałtyku i Małopolski – praca w grupach .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 </w:t>
      </w:r>
      <w:r w:rsidRPr="00B5357D">
        <w:rPr>
          <w:rFonts w:asciiTheme="majorHAnsi" w:hAnsiTheme="majorHAnsi"/>
          <w:sz w:val="28"/>
        </w:rPr>
        <w:t>Grupa 1</w:t>
      </w:r>
      <w:r>
        <w:rPr>
          <w:rFonts w:asciiTheme="majorHAnsi" w:hAnsiTheme="majorHAnsi"/>
          <w:sz w:val="28"/>
        </w:rPr>
        <w:t>: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lastRenderedPageBreak/>
        <w:t>- Podaje walory turystyczne wybrzeża Bałtyku i wskazuje je na mapie konturowej.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 Grupa 2: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Podaje walory turystyczne Małopolski i wskazuje je na mapie konturowej.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Grupa 3: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Analizuje dane statystyczne dotyczące ruchu turystycznego nad Morzem Bałtyckim i w Krakowie.</w:t>
      </w:r>
    </w:p>
    <w:p w:rsidR="00B5357D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Grupa 4:</w:t>
      </w:r>
    </w:p>
    <w:p w:rsidR="00923BFB" w:rsidRDefault="00B5357D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- Analizuje ruch turystyczny w Polsce na podstawie map tematycznych.</w:t>
      </w:r>
    </w:p>
    <w:p w:rsidR="00B5357D" w:rsidRDefault="00923BFB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          </w:t>
      </w:r>
      <w:r w:rsidR="00B5357D">
        <w:rPr>
          <w:rFonts w:asciiTheme="majorHAnsi" w:hAnsiTheme="majorHAnsi"/>
          <w:sz w:val="28"/>
        </w:rPr>
        <w:t xml:space="preserve">Każda grupa omawia przygotowany materiał na </w:t>
      </w:r>
      <w:r>
        <w:rPr>
          <w:rFonts w:asciiTheme="majorHAnsi" w:hAnsiTheme="majorHAnsi"/>
          <w:sz w:val="28"/>
        </w:rPr>
        <w:t>forum klasy.</w:t>
      </w:r>
    </w:p>
    <w:p w:rsidR="00923BFB" w:rsidRDefault="00923BFB" w:rsidP="00B5357D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 Faza podsumowująca:</w:t>
      </w:r>
    </w:p>
    <w:p w:rsidR="00923BFB" w:rsidRDefault="00923BFB" w:rsidP="00923BFB">
      <w:pPr>
        <w:pStyle w:val="Akapitzlist"/>
        <w:numPr>
          <w:ilvl w:val="0"/>
          <w:numId w:val="3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Ocena pracy poszczególnych grup.</w:t>
      </w:r>
    </w:p>
    <w:p w:rsidR="00923BFB" w:rsidRDefault="00923BFB" w:rsidP="00923BFB">
      <w:pPr>
        <w:pStyle w:val="Akapitzlist"/>
        <w:numPr>
          <w:ilvl w:val="0"/>
          <w:numId w:val="3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 xml:space="preserve">Zebranie wszystkich treści w odniesieniu do zrealizowanego tematu. Wykorzystanie mapy myśli na platformie edukacyjnej </w:t>
      </w:r>
      <w:proofErr w:type="spellStart"/>
      <w:r>
        <w:rPr>
          <w:rFonts w:asciiTheme="majorHAnsi" w:hAnsiTheme="majorHAnsi"/>
          <w:sz w:val="28"/>
        </w:rPr>
        <w:t>Eduscience</w:t>
      </w:r>
      <w:proofErr w:type="spellEnd"/>
      <w:r>
        <w:rPr>
          <w:rFonts w:asciiTheme="majorHAnsi" w:hAnsiTheme="majorHAnsi"/>
          <w:sz w:val="28"/>
        </w:rPr>
        <w:t>. Uczniowie kolejno podchodzą i zapisują wszystkie myśli zebrane w odniesieniu do tematu.</w:t>
      </w:r>
    </w:p>
    <w:p w:rsidR="00923BFB" w:rsidRDefault="00923BFB" w:rsidP="00923BFB">
      <w:pPr>
        <w:pStyle w:val="Akapitzlist"/>
        <w:numPr>
          <w:ilvl w:val="0"/>
          <w:numId w:val="3"/>
        </w:num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Zadanie pracy domowej – quiz przygotowany przez nauczyciela w odniesieniu do zrealizowanych treści na lekcji.</w:t>
      </w:r>
    </w:p>
    <w:p w:rsidR="00923BFB" w:rsidRPr="00923BFB" w:rsidRDefault="00923BFB" w:rsidP="00923BFB">
      <w:pPr>
        <w:ind w:left="360"/>
        <w:rPr>
          <w:rFonts w:asciiTheme="majorHAnsi" w:hAnsiTheme="majorHAnsi"/>
          <w:sz w:val="28"/>
        </w:rPr>
      </w:pPr>
    </w:p>
    <w:p w:rsidR="00923BFB" w:rsidRPr="00923BFB" w:rsidRDefault="00923BFB" w:rsidP="00923BFB">
      <w:pPr>
        <w:pStyle w:val="Akapitzlist"/>
        <w:rPr>
          <w:rFonts w:asciiTheme="majorHAnsi" w:hAnsiTheme="majorHAnsi"/>
          <w:sz w:val="28"/>
        </w:rPr>
      </w:pPr>
    </w:p>
    <w:sectPr w:rsidR="00923BFB" w:rsidRPr="00923B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453E3"/>
    <w:multiLevelType w:val="hybridMultilevel"/>
    <w:tmpl w:val="508A34C6"/>
    <w:lvl w:ilvl="0" w:tplc="4CDE31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D91621"/>
    <w:multiLevelType w:val="hybridMultilevel"/>
    <w:tmpl w:val="41409D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0F6EE9"/>
    <w:multiLevelType w:val="hybridMultilevel"/>
    <w:tmpl w:val="874271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C4"/>
    <w:rsid w:val="002D068C"/>
    <w:rsid w:val="002E0AC0"/>
    <w:rsid w:val="003A257B"/>
    <w:rsid w:val="003C6635"/>
    <w:rsid w:val="005E0DE3"/>
    <w:rsid w:val="00735879"/>
    <w:rsid w:val="00923BFB"/>
    <w:rsid w:val="00B5357D"/>
    <w:rsid w:val="00D07710"/>
    <w:rsid w:val="00F8190D"/>
    <w:rsid w:val="00F828C2"/>
    <w:rsid w:val="00F8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190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77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190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77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youtube.com/watch?v=jJjbIvkl4v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43PHITgcHe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377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Ixyope</dc:creator>
  <cp:lastModifiedBy>Ixyope</cp:lastModifiedBy>
  <cp:revision>1</cp:revision>
  <dcterms:created xsi:type="dcterms:W3CDTF">2018-06-30T09:30:00Z</dcterms:created>
  <dcterms:modified xsi:type="dcterms:W3CDTF">2018-06-30T12:42:00Z</dcterms:modified>
</cp:coreProperties>
</file>