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E45" w:rsidRPr="007D004A" w:rsidRDefault="003C617F" w:rsidP="001223F5">
      <w:pPr>
        <w:spacing w:line="360" w:lineRule="auto"/>
        <w:jc w:val="center"/>
        <w:rPr>
          <w:b/>
          <w:sz w:val="24"/>
          <w:szCs w:val="24"/>
        </w:rPr>
      </w:pPr>
      <w:r w:rsidRPr="007D004A">
        <w:rPr>
          <w:b/>
          <w:sz w:val="24"/>
          <w:szCs w:val="24"/>
        </w:rPr>
        <w:t>Scenariusz lekcji z wykorzystaniem TIK</w:t>
      </w:r>
    </w:p>
    <w:p w:rsidR="003C617F" w:rsidRPr="00EF3A09" w:rsidRDefault="003C617F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Hfett" w:hAnsi="PoloZE22R-Hfett" w:cs="PoloZE22R-Hfett"/>
          <w:color w:val="000000"/>
          <w:sz w:val="24"/>
          <w:szCs w:val="24"/>
        </w:rPr>
      </w:pPr>
      <w:r w:rsidRPr="00EF3A09">
        <w:rPr>
          <w:b/>
          <w:sz w:val="24"/>
          <w:szCs w:val="24"/>
        </w:rPr>
        <w:t>Temat:</w:t>
      </w:r>
      <w:r w:rsidRPr="00EF3A09">
        <w:rPr>
          <w:sz w:val="24"/>
          <w:szCs w:val="24"/>
        </w:rPr>
        <w:t xml:space="preserve">  </w:t>
      </w:r>
      <w:r w:rsidRPr="00EF3A09">
        <w:rPr>
          <w:rFonts w:ascii="PoloZE22R-Hfett" w:hAnsi="PoloZE22R-Hfett" w:cs="PoloZE22R-Hfett"/>
          <w:color w:val="000000"/>
          <w:sz w:val="24"/>
          <w:szCs w:val="24"/>
        </w:rPr>
        <w:t>Was isst du gern?</w:t>
      </w:r>
    </w:p>
    <w:p w:rsidR="007D004A" w:rsidRPr="007D004A" w:rsidRDefault="007D004A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Hfett" w:hAnsi="PoloZE22R-Hfett" w:cs="PoloZE22R-Hfett"/>
          <w:color w:val="000000"/>
          <w:sz w:val="24"/>
          <w:szCs w:val="24"/>
        </w:rPr>
      </w:pPr>
      <w:r w:rsidRPr="007D004A">
        <w:rPr>
          <w:rFonts w:ascii="PoloZE22R-Hfett" w:hAnsi="PoloZE22R-Hfett" w:cs="PoloZE22R-Hfett"/>
          <w:b/>
          <w:color w:val="000000"/>
          <w:sz w:val="24"/>
          <w:szCs w:val="24"/>
        </w:rPr>
        <w:t>Przedmiot:</w:t>
      </w:r>
      <w:r w:rsidRPr="007D004A">
        <w:rPr>
          <w:rFonts w:ascii="PoloZE22R-Hfett" w:hAnsi="PoloZE22R-Hfett" w:cs="PoloZE22R-Hfett"/>
          <w:color w:val="000000"/>
          <w:sz w:val="24"/>
          <w:szCs w:val="24"/>
        </w:rPr>
        <w:t xml:space="preserve"> język niemiecki – klasa VII</w:t>
      </w:r>
    </w:p>
    <w:p w:rsidR="007D004A" w:rsidRPr="007D004A" w:rsidRDefault="007D004A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Hfett" w:hAnsi="PoloZE22R-Hfett" w:cs="PoloZE22R-Hfett"/>
          <w:color w:val="000000"/>
          <w:sz w:val="24"/>
          <w:szCs w:val="24"/>
        </w:rPr>
      </w:pPr>
      <w:r w:rsidRPr="007D004A">
        <w:rPr>
          <w:rFonts w:ascii="PoloZE22R-Hfett" w:hAnsi="PoloZE22R-Hfett" w:cs="PoloZE22R-Hfett"/>
          <w:b/>
          <w:color w:val="000000"/>
          <w:sz w:val="24"/>
          <w:szCs w:val="24"/>
        </w:rPr>
        <w:t>Czas:</w:t>
      </w:r>
      <w:r w:rsidRPr="007D004A">
        <w:rPr>
          <w:rFonts w:ascii="PoloZE22R-Hfett" w:hAnsi="PoloZE22R-Hfett" w:cs="PoloZE22R-Hfett"/>
          <w:color w:val="000000"/>
          <w:sz w:val="24"/>
          <w:szCs w:val="24"/>
        </w:rPr>
        <w:t xml:space="preserve">  45 min</w:t>
      </w:r>
    </w:p>
    <w:p w:rsidR="003C617F" w:rsidRPr="007D004A" w:rsidRDefault="003C617F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Hfett" w:hAnsi="PoloZE22R-Hfett" w:cs="PoloZE22R-Hfett"/>
          <w:b/>
          <w:color w:val="000000"/>
          <w:sz w:val="24"/>
          <w:szCs w:val="24"/>
        </w:rPr>
      </w:pPr>
      <w:r w:rsidRPr="007D004A">
        <w:rPr>
          <w:rFonts w:ascii="PoloZE22R-Hfett" w:hAnsi="PoloZE22R-Hfett" w:cs="PoloZE22R-Hfett"/>
          <w:b/>
          <w:color w:val="000000"/>
          <w:sz w:val="24"/>
          <w:szCs w:val="24"/>
        </w:rPr>
        <w:t>Cele lekcji:</w:t>
      </w:r>
    </w:p>
    <w:p w:rsidR="003C617F" w:rsidRPr="007D004A" w:rsidRDefault="003C617F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Leicht" w:hAnsi="PoloZE22R-Leicht" w:cs="PoloZE22R-Leicht"/>
          <w:color w:val="000000"/>
          <w:sz w:val="24"/>
          <w:szCs w:val="24"/>
        </w:rPr>
      </w:pPr>
      <w:r w:rsidRPr="007D004A">
        <w:rPr>
          <w:rFonts w:ascii="PoloZE22R-Leicht" w:hAnsi="PoloZE22R-Leicht" w:cs="PoloZE22R-Leicht"/>
          <w:color w:val="000000"/>
          <w:sz w:val="24"/>
          <w:szCs w:val="24"/>
        </w:rPr>
        <w:t xml:space="preserve">1. </w:t>
      </w:r>
      <w:r w:rsidR="007D004A">
        <w:rPr>
          <w:rFonts w:ascii="PoloZE22R-Leicht" w:hAnsi="PoloZE22R-Leicht" w:cs="PoloZE22R-Leicht"/>
          <w:color w:val="000000"/>
          <w:sz w:val="24"/>
          <w:szCs w:val="24"/>
        </w:rPr>
        <w:t xml:space="preserve">Wprowadzenie </w:t>
      </w:r>
      <w:r w:rsidRPr="007D004A">
        <w:rPr>
          <w:rFonts w:ascii="PoloZE22R-Leicht" w:hAnsi="PoloZE22R-Leicht" w:cs="PoloZE22R-Leicht"/>
          <w:color w:val="000000"/>
          <w:sz w:val="24"/>
          <w:szCs w:val="24"/>
        </w:rPr>
        <w:t>słownictwa do tematu: Żywienie.</w:t>
      </w:r>
    </w:p>
    <w:p w:rsidR="003C617F" w:rsidRPr="007D004A" w:rsidRDefault="003C617F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Leicht" w:hAnsi="PoloZE22R-Leicht" w:cs="PoloZE22R-Leicht"/>
          <w:color w:val="000000"/>
          <w:sz w:val="24"/>
          <w:szCs w:val="24"/>
        </w:rPr>
      </w:pPr>
      <w:r w:rsidRPr="007D004A">
        <w:rPr>
          <w:rFonts w:ascii="PoloZE22R-Leicht" w:hAnsi="PoloZE22R-Leicht" w:cs="PoloZE22R-Leicht"/>
          <w:color w:val="000000"/>
          <w:sz w:val="24"/>
          <w:szCs w:val="24"/>
        </w:rPr>
        <w:t>2. Kształtowanie umiejętności wyrażania upodobań żywieniowych.</w:t>
      </w:r>
    </w:p>
    <w:p w:rsidR="003C617F" w:rsidRPr="007D004A" w:rsidRDefault="003C617F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Leicht" w:hAnsi="PoloZE22R-Leicht" w:cs="PoloZE22R-Leicht"/>
          <w:color w:val="000000"/>
          <w:sz w:val="24"/>
          <w:szCs w:val="24"/>
        </w:rPr>
      </w:pPr>
      <w:r w:rsidRPr="007D004A">
        <w:rPr>
          <w:rFonts w:ascii="PoloZE22R-Leicht" w:hAnsi="PoloZE22R-Leicht" w:cs="PoloZE22R-Leicht"/>
          <w:color w:val="000000"/>
          <w:sz w:val="24"/>
          <w:szCs w:val="24"/>
        </w:rPr>
        <w:t>3. Kształtowanie umiejętności prowadzenia prostych dialogów.</w:t>
      </w:r>
    </w:p>
    <w:p w:rsidR="003C617F" w:rsidRDefault="003C617F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Leicht" w:hAnsi="PoloZE22R-Leicht" w:cs="PoloZE22R-Leicht"/>
          <w:color w:val="000000"/>
          <w:sz w:val="24"/>
          <w:szCs w:val="24"/>
        </w:rPr>
      </w:pPr>
      <w:r w:rsidRPr="007D004A">
        <w:rPr>
          <w:rFonts w:ascii="PoloZE22R-Leicht" w:hAnsi="PoloZE22R-Leicht" w:cs="PoloZE22R-Leicht"/>
          <w:color w:val="000000"/>
          <w:sz w:val="24"/>
          <w:szCs w:val="24"/>
        </w:rPr>
        <w:t>4. Kształtowanie umiejętności stosowania adekwatnych środków językowych.</w:t>
      </w:r>
    </w:p>
    <w:p w:rsidR="00894715" w:rsidRPr="007D004A" w:rsidRDefault="00894715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Leicht" w:hAnsi="PoloZE22R-Leicht" w:cs="PoloZE22R-Leicht"/>
          <w:color w:val="000000"/>
          <w:sz w:val="24"/>
          <w:szCs w:val="24"/>
        </w:rPr>
      </w:pPr>
    </w:p>
    <w:p w:rsidR="003C617F" w:rsidRPr="007D004A" w:rsidRDefault="003C617F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Leicht" w:hAnsi="PoloZE22R-Leicht" w:cs="PoloZE22R-Leicht"/>
          <w:color w:val="000000"/>
          <w:sz w:val="24"/>
          <w:szCs w:val="24"/>
        </w:rPr>
      </w:pPr>
      <w:r w:rsidRPr="007D004A">
        <w:rPr>
          <w:rFonts w:ascii="PoloZE22R-Krftg" w:hAnsi="PoloZE22R-Krftg" w:cs="PoloZE22R-Krftg"/>
          <w:color w:val="000000"/>
          <w:sz w:val="24"/>
          <w:szCs w:val="24"/>
        </w:rPr>
        <w:t xml:space="preserve">Materiał leksykalny: </w:t>
      </w:r>
      <w:r w:rsidRPr="007D004A">
        <w:rPr>
          <w:rFonts w:ascii="PoloZE22R-Leicht" w:hAnsi="PoloZE22R-Leicht" w:cs="PoloZE22R-Leicht"/>
          <w:color w:val="000000"/>
          <w:sz w:val="24"/>
          <w:szCs w:val="24"/>
        </w:rPr>
        <w:t>produkty spożywcze i potrawy, wyrażanie preferencji.</w:t>
      </w:r>
    </w:p>
    <w:p w:rsidR="003C617F" w:rsidRPr="007D004A" w:rsidRDefault="003C617F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Leicht" w:hAnsi="PoloZE22R-Leicht" w:cs="PoloZE22R-Leicht"/>
          <w:color w:val="000000"/>
          <w:sz w:val="24"/>
          <w:szCs w:val="24"/>
        </w:rPr>
      </w:pPr>
      <w:r w:rsidRPr="007D004A">
        <w:rPr>
          <w:rFonts w:ascii="PoloZE22R-Krftg" w:hAnsi="PoloZE22R-Krftg" w:cs="PoloZE22R-Krftg"/>
          <w:color w:val="000000"/>
          <w:sz w:val="24"/>
          <w:szCs w:val="24"/>
        </w:rPr>
        <w:t xml:space="preserve">Materiał gramatyczny: </w:t>
      </w:r>
      <w:r w:rsidRPr="007D004A">
        <w:rPr>
          <w:rFonts w:ascii="PoloZE22R-Leicht" w:hAnsi="PoloZE22R-Leicht" w:cs="PoloZE22R-Leicht"/>
          <w:color w:val="000000"/>
          <w:sz w:val="24"/>
          <w:szCs w:val="24"/>
        </w:rPr>
        <w:t xml:space="preserve">czasownik </w:t>
      </w:r>
      <w:proofErr w:type="spellStart"/>
      <w:r w:rsidRPr="007D004A">
        <w:rPr>
          <w:rFonts w:ascii="PoloZE22R-Leicht-Kursiv" w:hAnsi="PoloZE22R-Leicht-Kursiv" w:cs="PoloZE22R-Leicht-Kursiv"/>
          <w:i/>
          <w:iCs/>
          <w:color w:val="000000"/>
          <w:sz w:val="24"/>
          <w:szCs w:val="24"/>
        </w:rPr>
        <w:t>mögen</w:t>
      </w:r>
      <w:proofErr w:type="spellEnd"/>
      <w:r w:rsidRPr="007D004A">
        <w:rPr>
          <w:rFonts w:ascii="PoloZE22R-Leicht" w:hAnsi="PoloZE22R-Leicht" w:cs="PoloZE22R-Leicht"/>
          <w:color w:val="000000"/>
          <w:sz w:val="24"/>
          <w:szCs w:val="24"/>
        </w:rPr>
        <w:t>, opuszczanie rodzajników.</w:t>
      </w:r>
    </w:p>
    <w:p w:rsidR="003C617F" w:rsidRPr="007D004A" w:rsidRDefault="003C617F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Leicht" w:hAnsi="PoloZE22R-Leicht" w:cs="PoloZE22R-Leicht"/>
          <w:color w:val="000000"/>
          <w:sz w:val="24"/>
          <w:szCs w:val="24"/>
        </w:rPr>
      </w:pPr>
      <w:r w:rsidRPr="007D004A">
        <w:rPr>
          <w:rFonts w:ascii="PoloZE22R-Krftg" w:hAnsi="PoloZE22R-Krftg" w:cs="PoloZE22R-Krftg"/>
          <w:color w:val="000000"/>
          <w:sz w:val="24"/>
          <w:szCs w:val="24"/>
        </w:rPr>
        <w:t xml:space="preserve">Pomoce dydaktyczne: </w:t>
      </w:r>
      <w:r w:rsidRPr="007D004A">
        <w:rPr>
          <w:rFonts w:ascii="PoloZE22R-Leicht" w:hAnsi="PoloZE22R-Leicht" w:cs="PoloZE22R-Leicht"/>
          <w:color w:val="000000"/>
          <w:sz w:val="24"/>
          <w:szCs w:val="24"/>
        </w:rPr>
        <w:t>podręcznik, książka ćwiczeń, pł</w:t>
      </w:r>
      <w:r w:rsidR="00894715">
        <w:rPr>
          <w:rFonts w:ascii="PoloZE22R-Leicht" w:hAnsi="PoloZE22R-Leicht" w:cs="PoloZE22R-Leicht"/>
          <w:color w:val="000000"/>
          <w:sz w:val="24"/>
          <w:szCs w:val="24"/>
        </w:rPr>
        <w:t>yta CD, tablica interaktywna</w:t>
      </w:r>
    </w:p>
    <w:p w:rsidR="003C617F" w:rsidRDefault="003C617F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Leicht" w:hAnsi="PoloZE22R-Leicht" w:cs="PoloZE22R-Leicht"/>
          <w:color w:val="000000"/>
          <w:sz w:val="24"/>
          <w:szCs w:val="24"/>
        </w:rPr>
      </w:pPr>
      <w:r w:rsidRPr="007D004A">
        <w:rPr>
          <w:rFonts w:ascii="PoloZE22R-Krftg" w:hAnsi="PoloZE22R-Krftg" w:cs="PoloZE22R-Krftg"/>
          <w:color w:val="000000"/>
          <w:sz w:val="24"/>
          <w:szCs w:val="24"/>
        </w:rPr>
        <w:t xml:space="preserve">Formy socjalne: </w:t>
      </w:r>
      <w:r w:rsidRPr="007D004A">
        <w:rPr>
          <w:rFonts w:ascii="PoloZE22R-Leicht" w:hAnsi="PoloZE22R-Leicht" w:cs="PoloZE22R-Leicht"/>
          <w:color w:val="000000"/>
          <w:sz w:val="24"/>
          <w:szCs w:val="24"/>
        </w:rPr>
        <w:t>plenum, praca indywidualna, praca w parach.</w:t>
      </w:r>
    </w:p>
    <w:p w:rsidR="00894715" w:rsidRPr="007D004A" w:rsidRDefault="00894715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Leicht" w:hAnsi="PoloZE22R-Leicht" w:cs="PoloZE22R-Leicht"/>
          <w:color w:val="000000"/>
          <w:sz w:val="24"/>
          <w:szCs w:val="24"/>
        </w:rPr>
      </w:pPr>
    </w:p>
    <w:p w:rsidR="003C617F" w:rsidRDefault="003C617F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Hfett" w:hAnsi="PoloZE22R-Hfett" w:cs="PoloZE22R-Hfett"/>
          <w:b/>
          <w:color w:val="000000"/>
          <w:sz w:val="24"/>
          <w:szCs w:val="24"/>
        </w:rPr>
      </w:pPr>
      <w:r w:rsidRPr="00894715">
        <w:rPr>
          <w:rFonts w:ascii="PoloZE22R-Hfett" w:hAnsi="PoloZE22R-Hfett" w:cs="PoloZE22R-Hfett"/>
          <w:b/>
          <w:color w:val="000000"/>
          <w:sz w:val="24"/>
          <w:szCs w:val="24"/>
        </w:rPr>
        <w:t>Przebieg lekcji</w:t>
      </w:r>
    </w:p>
    <w:p w:rsidR="00894715" w:rsidRPr="00894715" w:rsidRDefault="00894715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Hfett" w:hAnsi="PoloZE22R-Hfett" w:cs="PoloZE22R-Hfett"/>
          <w:color w:val="000000"/>
          <w:sz w:val="24"/>
          <w:szCs w:val="24"/>
        </w:rPr>
      </w:pPr>
      <w:r w:rsidRPr="00894715">
        <w:rPr>
          <w:rFonts w:ascii="PoloZE22R-Hfett" w:hAnsi="PoloZE22R-Hfett" w:cs="PoloZE22R-Hfett"/>
          <w:color w:val="000000"/>
          <w:sz w:val="24"/>
          <w:szCs w:val="24"/>
        </w:rPr>
        <w:t>Podanie tematu lekcji (nauczyciel wyświetla temat na tablicy)</w:t>
      </w:r>
      <w:r>
        <w:rPr>
          <w:rFonts w:ascii="PoloZE22R-Hfett" w:hAnsi="PoloZE22R-Hfett" w:cs="PoloZE22R-Hfett"/>
          <w:color w:val="000000"/>
          <w:sz w:val="24"/>
          <w:szCs w:val="24"/>
        </w:rPr>
        <w:t xml:space="preserve"> oraz omówienie zadań, które będą realizowane podczas lekcji.</w:t>
      </w:r>
    </w:p>
    <w:p w:rsidR="003C617F" w:rsidRPr="007D004A" w:rsidRDefault="003C617F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Krftg" w:hAnsi="PoloZE22R-Krftg" w:cs="PoloZE22R-Krftg"/>
          <w:color w:val="666666"/>
          <w:sz w:val="24"/>
          <w:szCs w:val="24"/>
        </w:rPr>
      </w:pPr>
      <w:r w:rsidRPr="007D004A">
        <w:rPr>
          <w:rFonts w:ascii="PoloZE22R-Krftg" w:hAnsi="PoloZE22R-Krftg" w:cs="PoloZE22R-Krftg"/>
          <w:color w:val="666666"/>
          <w:sz w:val="24"/>
          <w:szCs w:val="24"/>
        </w:rPr>
        <w:t>Prezentacja nowego materiału i praca nad nim:</w:t>
      </w:r>
    </w:p>
    <w:p w:rsidR="003C617F" w:rsidRDefault="003C617F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Leicht" w:hAnsi="PoloZE22R-Leicht" w:cs="PoloZE22R-Leicht"/>
          <w:color w:val="000000"/>
          <w:sz w:val="24"/>
          <w:szCs w:val="24"/>
        </w:rPr>
      </w:pPr>
      <w:r w:rsidRPr="00EF3A09">
        <w:rPr>
          <w:rFonts w:ascii="PoloZE22R-Leicht" w:hAnsi="PoloZE22R-Leicht" w:cs="PoloZE22R-Leicht"/>
          <w:i/>
          <w:color w:val="000000"/>
          <w:sz w:val="24"/>
          <w:szCs w:val="24"/>
        </w:rPr>
        <w:t>Uczniowie przyglądają się zdjęciom różnych napoi i potraw</w:t>
      </w:r>
      <w:r w:rsidR="00894715" w:rsidRPr="00EF3A09">
        <w:rPr>
          <w:rFonts w:ascii="PoloZE22R-Leicht" w:hAnsi="PoloZE22R-Leicht" w:cs="PoloZE22R-Leicht"/>
          <w:i/>
          <w:color w:val="000000"/>
          <w:sz w:val="24"/>
          <w:szCs w:val="24"/>
        </w:rPr>
        <w:t xml:space="preserve"> wyświetlanym na tablicy (prezentacja przygotowana w programie </w:t>
      </w:r>
      <w:proofErr w:type="spellStart"/>
      <w:r w:rsidR="00894715" w:rsidRPr="00EF3A09">
        <w:rPr>
          <w:rFonts w:ascii="PoloZE22R-Leicht" w:hAnsi="PoloZE22R-Leicht" w:cs="PoloZE22R-Leicht"/>
          <w:i/>
          <w:color w:val="000000"/>
          <w:sz w:val="24"/>
          <w:szCs w:val="24"/>
        </w:rPr>
        <w:t>Paint</w:t>
      </w:r>
      <w:proofErr w:type="spellEnd"/>
      <w:r w:rsidR="00894715" w:rsidRPr="00EF3A09">
        <w:rPr>
          <w:rFonts w:ascii="PoloZE22R-Leicht" w:hAnsi="PoloZE22R-Leicht" w:cs="PoloZE22R-Leicht"/>
          <w:i/>
          <w:color w:val="000000"/>
          <w:sz w:val="24"/>
          <w:szCs w:val="24"/>
        </w:rPr>
        <w:t>)</w:t>
      </w:r>
      <w:r w:rsidRPr="00EF3A09">
        <w:rPr>
          <w:rFonts w:ascii="PoloZE22R-Leicht" w:hAnsi="PoloZE22R-Leicht" w:cs="PoloZE22R-Leicht"/>
          <w:i/>
          <w:color w:val="000000"/>
          <w:sz w:val="24"/>
          <w:szCs w:val="24"/>
        </w:rPr>
        <w:t xml:space="preserve"> i zapoznają się z ich nazwami.</w:t>
      </w:r>
      <w:r w:rsidRPr="007D004A">
        <w:rPr>
          <w:rFonts w:ascii="PoloZE22R-Leicht" w:hAnsi="PoloZE22R-Leicht" w:cs="PoloZE22R-Leicht"/>
          <w:color w:val="000000"/>
          <w:sz w:val="24"/>
          <w:szCs w:val="24"/>
        </w:rPr>
        <w:t xml:space="preserve"> Następnie przy otwartych</w:t>
      </w:r>
      <w:r w:rsidR="00894715">
        <w:rPr>
          <w:rFonts w:ascii="PoloZE22R-Leicht" w:hAnsi="PoloZE22R-Leicht" w:cs="PoloZE22R-Leicht"/>
          <w:color w:val="000000"/>
          <w:sz w:val="24"/>
          <w:szCs w:val="24"/>
        </w:rPr>
        <w:t xml:space="preserve"> </w:t>
      </w:r>
      <w:r w:rsidRPr="007D004A">
        <w:rPr>
          <w:rFonts w:ascii="PoloZE22R-Leicht" w:hAnsi="PoloZE22R-Leicht" w:cs="PoloZE22R-Leicht"/>
          <w:color w:val="000000"/>
          <w:sz w:val="24"/>
          <w:szCs w:val="24"/>
        </w:rPr>
        <w:t>podręcznikach słuchają nagrania i ćwiczą wymowę (podręcznik, ćw. 4, str. 80). Po wysłuchaniu nagrania uczniowie</w:t>
      </w:r>
      <w:r w:rsidR="001223F5">
        <w:rPr>
          <w:rFonts w:ascii="PoloZE22R-Leicht" w:hAnsi="PoloZE22R-Leicht" w:cs="PoloZE22R-Leicht"/>
          <w:color w:val="000000"/>
          <w:sz w:val="24"/>
          <w:szCs w:val="24"/>
        </w:rPr>
        <w:t xml:space="preserve"> </w:t>
      </w:r>
      <w:r w:rsidRPr="007D004A">
        <w:rPr>
          <w:rFonts w:ascii="PoloZE22R-Leicht" w:hAnsi="PoloZE22R-Leicht" w:cs="PoloZE22R-Leicht"/>
          <w:color w:val="000000"/>
          <w:sz w:val="24"/>
          <w:szCs w:val="24"/>
        </w:rPr>
        <w:t>przez minutę przyglądają się zdjęciom, zamykają podręczniki i wypisują wszystkie zapamiętane rzeczowniki z rodzajnikami.</w:t>
      </w:r>
      <w:r w:rsidR="00894715">
        <w:rPr>
          <w:rFonts w:ascii="PoloZE22R-Leicht" w:hAnsi="PoloZE22R-Leicht" w:cs="PoloZE22R-Leicht"/>
          <w:color w:val="000000"/>
          <w:sz w:val="24"/>
          <w:szCs w:val="24"/>
        </w:rPr>
        <w:t xml:space="preserve"> </w:t>
      </w:r>
      <w:r w:rsidRPr="007D004A">
        <w:rPr>
          <w:rFonts w:ascii="PoloZE22R-Leicht" w:hAnsi="PoloZE22R-Leicht" w:cs="PoloZE22R-Leicht"/>
          <w:color w:val="000000"/>
          <w:sz w:val="24"/>
          <w:szCs w:val="24"/>
        </w:rPr>
        <w:t>Wygrywa uczeń, który bezbłędnie poda najwięcej nazw produktów.</w:t>
      </w:r>
    </w:p>
    <w:p w:rsidR="001223F5" w:rsidRPr="007D004A" w:rsidRDefault="001223F5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Leicht" w:hAnsi="PoloZE22R-Leicht" w:cs="PoloZE22R-Leicht"/>
          <w:color w:val="000000"/>
          <w:sz w:val="24"/>
          <w:szCs w:val="24"/>
        </w:rPr>
      </w:pPr>
      <w:r w:rsidRPr="00EF3A09">
        <w:rPr>
          <w:rFonts w:ascii="PoloZE22R-Leicht" w:hAnsi="PoloZE22R-Leicht" w:cs="PoloZE22R-Leicht"/>
          <w:i/>
          <w:color w:val="000000"/>
          <w:sz w:val="24"/>
          <w:szCs w:val="24"/>
        </w:rPr>
        <w:t xml:space="preserve">Na tablicy interaktywnej zostaje otwarta aplikacja Learning </w:t>
      </w:r>
      <w:proofErr w:type="spellStart"/>
      <w:r w:rsidRPr="00EF3A09">
        <w:rPr>
          <w:rFonts w:ascii="PoloZE22R-Leicht" w:hAnsi="PoloZE22R-Leicht" w:cs="PoloZE22R-Leicht"/>
          <w:i/>
          <w:color w:val="000000"/>
          <w:sz w:val="24"/>
          <w:szCs w:val="24"/>
        </w:rPr>
        <w:t>Apps</w:t>
      </w:r>
      <w:proofErr w:type="spellEnd"/>
      <w:r w:rsidRPr="00EF3A09">
        <w:rPr>
          <w:rFonts w:ascii="PoloZE22R-Leicht" w:hAnsi="PoloZE22R-Leicht" w:cs="PoloZE22R-Leicht"/>
          <w:i/>
          <w:color w:val="000000"/>
          <w:sz w:val="24"/>
          <w:szCs w:val="24"/>
        </w:rPr>
        <w:t xml:space="preserve">, w której uczniowie ćwiczą nowo poznane słownictwo w dwóch typach zadań: grupowanie produktów spożywczych w 6 kategoriach oraz dopasowują nazwy owoców i warzyw do obrazków – </w:t>
      </w:r>
      <w:r>
        <w:rPr>
          <w:rFonts w:ascii="PoloZE22R-Leicht" w:hAnsi="PoloZE22R-Leicht" w:cs="PoloZE22R-Leicht"/>
          <w:color w:val="000000"/>
          <w:sz w:val="24"/>
          <w:szCs w:val="24"/>
        </w:rPr>
        <w:t>uczniowie aktywni zostają nagrodzeni plusami.</w:t>
      </w:r>
    </w:p>
    <w:p w:rsidR="00894715" w:rsidRPr="007D004A" w:rsidRDefault="003C617F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Leicht" w:hAnsi="PoloZE22R-Leicht" w:cs="PoloZE22R-Leicht"/>
          <w:color w:val="000000"/>
          <w:sz w:val="24"/>
          <w:szCs w:val="24"/>
        </w:rPr>
      </w:pPr>
      <w:r w:rsidRPr="007D004A">
        <w:rPr>
          <w:rFonts w:ascii="PoloZE22R-Leicht" w:hAnsi="PoloZE22R-Leicht" w:cs="PoloZE22R-Leicht"/>
          <w:color w:val="000000"/>
          <w:sz w:val="24"/>
          <w:szCs w:val="24"/>
        </w:rPr>
        <w:t xml:space="preserve">Następnie uczniowie zapoznają się z odmianą czasownika </w:t>
      </w:r>
      <w:proofErr w:type="spellStart"/>
      <w:r w:rsidRPr="007D004A">
        <w:rPr>
          <w:rFonts w:ascii="PoloZE22R-Leicht-Kursiv" w:hAnsi="PoloZE22R-Leicht-Kursiv" w:cs="PoloZE22R-Leicht-Kursiv"/>
          <w:i/>
          <w:iCs/>
          <w:color w:val="000000"/>
          <w:sz w:val="24"/>
          <w:szCs w:val="24"/>
        </w:rPr>
        <w:t>mögen</w:t>
      </w:r>
      <w:proofErr w:type="spellEnd"/>
      <w:r w:rsidR="001223F5">
        <w:rPr>
          <w:rFonts w:ascii="PoloZE22R-Leicht-Kursiv" w:hAnsi="PoloZE22R-Leicht-Kursiv" w:cs="PoloZE22R-Leicht-Kursiv"/>
          <w:i/>
          <w:iCs/>
          <w:color w:val="000000"/>
          <w:sz w:val="24"/>
          <w:szCs w:val="24"/>
        </w:rPr>
        <w:t>.</w:t>
      </w:r>
    </w:p>
    <w:p w:rsidR="001223F5" w:rsidRDefault="001223F5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Krftg" w:hAnsi="PoloZE22R-Krftg" w:cs="PoloZE22R-Krftg"/>
          <w:color w:val="666666"/>
          <w:sz w:val="24"/>
          <w:szCs w:val="24"/>
        </w:rPr>
      </w:pPr>
    </w:p>
    <w:p w:rsidR="001223F5" w:rsidRDefault="001223F5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Krftg" w:hAnsi="PoloZE22R-Krftg" w:cs="PoloZE22R-Krftg"/>
          <w:color w:val="666666"/>
          <w:sz w:val="24"/>
          <w:szCs w:val="24"/>
        </w:rPr>
      </w:pPr>
    </w:p>
    <w:p w:rsidR="003C617F" w:rsidRPr="007D004A" w:rsidRDefault="003C617F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Krftg" w:hAnsi="PoloZE22R-Krftg" w:cs="PoloZE22R-Krftg"/>
          <w:color w:val="666666"/>
          <w:sz w:val="24"/>
          <w:szCs w:val="24"/>
        </w:rPr>
      </w:pPr>
      <w:r w:rsidRPr="007D004A">
        <w:rPr>
          <w:rFonts w:ascii="PoloZE22R-Krftg" w:hAnsi="PoloZE22R-Krftg" w:cs="PoloZE22R-Krftg"/>
          <w:color w:val="666666"/>
          <w:sz w:val="24"/>
          <w:szCs w:val="24"/>
        </w:rPr>
        <w:lastRenderedPageBreak/>
        <w:t>Utrwalenie nowego materiału:</w:t>
      </w:r>
    </w:p>
    <w:p w:rsidR="003C617F" w:rsidRPr="007D004A" w:rsidRDefault="003C617F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Leicht" w:hAnsi="PoloZE22R-Leicht" w:cs="PoloZE22R-Leicht"/>
          <w:color w:val="000000"/>
          <w:sz w:val="24"/>
          <w:szCs w:val="24"/>
        </w:rPr>
      </w:pPr>
      <w:r w:rsidRPr="007D004A">
        <w:rPr>
          <w:rFonts w:ascii="PoloZE22R-Leicht" w:hAnsi="PoloZE22R-Leicht" w:cs="PoloZE22R-Leicht"/>
          <w:color w:val="000000"/>
          <w:sz w:val="24"/>
          <w:szCs w:val="24"/>
        </w:rPr>
        <w:t>Następnie w</w:t>
      </w:r>
      <w:r w:rsidR="00894715">
        <w:rPr>
          <w:rFonts w:ascii="PoloZE22R-Leicht" w:hAnsi="PoloZE22R-Leicht" w:cs="PoloZE22R-Leicht"/>
          <w:color w:val="000000"/>
          <w:sz w:val="24"/>
          <w:szCs w:val="24"/>
        </w:rPr>
        <w:t xml:space="preserve"> </w:t>
      </w:r>
      <w:r w:rsidRPr="007D004A">
        <w:rPr>
          <w:rFonts w:ascii="PoloZE22R-Leicht" w:hAnsi="PoloZE22R-Leicht" w:cs="PoloZE22R-Leicht"/>
          <w:color w:val="000000"/>
          <w:sz w:val="24"/>
          <w:szCs w:val="24"/>
        </w:rPr>
        <w:t>parach wymieniają swoje ulubione i nielubiane potrawy (podręcznik, str. 81, ćw. 7).</w:t>
      </w:r>
    </w:p>
    <w:p w:rsidR="003C617F" w:rsidRPr="007D004A" w:rsidRDefault="003C617F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Krftg" w:hAnsi="PoloZE22R-Krftg" w:cs="PoloZE22R-Krftg"/>
          <w:color w:val="666666"/>
          <w:sz w:val="24"/>
          <w:szCs w:val="24"/>
        </w:rPr>
      </w:pPr>
      <w:r w:rsidRPr="007D004A">
        <w:rPr>
          <w:rFonts w:ascii="PoloZE22R-Krftg" w:hAnsi="PoloZE22R-Krftg" w:cs="PoloZE22R-Krftg"/>
          <w:color w:val="666666"/>
          <w:sz w:val="24"/>
          <w:szCs w:val="24"/>
        </w:rPr>
        <w:t>Podsumowanie i praca domowa:</w:t>
      </w:r>
    </w:p>
    <w:p w:rsidR="003C617F" w:rsidRPr="007D004A" w:rsidRDefault="003C617F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Leicht" w:hAnsi="PoloZE22R-Leicht" w:cs="PoloZE22R-Leicht"/>
          <w:color w:val="000000"/>
          <w:sz w:val="24"/>
          <w:szCs w:val="24"/>
        </w:rPr>
      </w:pPr>
      <w:r w:rsidRPr="007D004A">
        <w:rPr>
          <w:rFonts w:ascii="PoloZE22R-Leicht" w:hAnsi="PoloZE22R-Leicht" w:cs="PoloZE22R-Leicht"/>
          <w:color w:val="000000"/>
          <w:sz w:val="24"/>
          <w:szCs w:val="24"/>
        </w:rPr>
        <w:t xml:space="preserve">Na zakończenie lekcji uczniowie automatyzują odmianę czasowników </w:t>
      </w:r>
      <w:proofErr w:type="spellStart"/>
      <w:r w:rsidRPr="007D004A">
        <w:rPr>
          <w:rFonts w:ascii="PoloZE22R-Leicht-Kursiv" w:hAnsi="PoloZE22R-Leicht-Kursiv" w:cs="PoloZE22R-Leicht-Kursiv"/>
          <w:i/>
          <w:iCs/>
          <w:color w:val="000000"/>
          <w:sz w:val="24"/>
          <w:szCs w:val="24"/>
        </w:rPr>
        <w:t>mögen</w:t>
      </w:r>
      <w:proofErr w:type="spellEnd"/>
      <w:r w:rsidRPr="007D004A">
        <w:rPr>
          <w:rFonts w:ascii="PoloZE22R-Leicht-Kursiv" w:hAnsi="PoloZE22R-Leicht-Kursiv" w:cs="PoloZE22R-Leicht-Kursiv"/>
          <w:i/>
          <w:iCs/>
          <w:color w:val="000000"/>
          <w:sz w:val="24"/>
          <w:szCs w:val="24"/>
        </w:rPr>
        <w:t xml:space="preserve"> </w:t>
      </w:r>
      <w:r w:rsidRPr="007D004A">
        <w:rPr>
          <w:rFonts w:ascii="PoloZE22R-Leicht" w:hAnsi="PoloZE22R-Leicht" w:cs="PoloZE22R-Leicht"/>
          <w:color w:val="000000"/>
          <w:sz w:val="24"/>
          <w:szCs w:val="24"/>
        </w:rPr>
        <w:t xml:space="preserve">i </w:t>
      </w:r>
      <w:proofErr w:type="spellStart"/>
      <w:r w:rsidRPr="007D004A">
        <w:rPr>
          <w:rFonts w:ascii="PoloZE22R-Leicht-Kursiv" w:hAnsi="PoloZE22R-Leicht-Kursiv" w:cs="PoloZE22R-Leicht-Kursiv"/>
          <w:i/>
          <w:iCs/>
          <w:color w:val="000000"/>
          <w:sz w:val="24"/>
          <w:szCs w:val="24"/>
        </w:rPr>
        <w:t>essen</w:t>
      </w:r>
      <w:proofErr w:type="spellEnd"/>
      <w:r w:rsidRPr="007D004A">
        <w:rPr>
          <w:rFonts w:ascii="PoloZE22R-Leicht-Kursiv" w:hAnsi="PoloZE22R-Leicht-Kursiv" w:cs="PoloZE22R-Leicht-Kursiv"/>
          <w:i/>
          <w:iCs/>
          <w:color w:val="000000"/>
          <w:sz w:val="24"/>
          <w:szCs w:val="24"/>
        </w:rPr>
        <w:t xml:space="preserve"> </w:t>
      </w:r>
      <w:r w:rsidRPr="007D004A">
        <w:rPr>
          <w:rFonts w:ascii="PoloZE22R-Leicht" w:hAnsi="PoloZE22R-Leicht" w:cs="PoloZE22R-Leicht"/>
          <w:color w:val="000000"/>
          <w:sz w:val="24"/>
          <w:szCs w:val="24"/>
        </w:rPr>
        <w:t>i piszą krótko o swoich preferencjach</w:t>
      </w:r>
      <w:r w:rsidR="001223F5">
        <w:rPr>
          <w:rFonts w:ascii="PoloZE22R-Leicht" w:hAnsi="PoloZE22R-Leicht" w:cs="PoloZE22R-Leicht"/>
          <w:color w:val="000000"/>
          <w:sz w:val="24"/>
          <w:szCs w:val="24"/>
        </w:rPr>
        <w:t xml:space="preserve"> </w:t>
      </w:r>
      <w:r w:rsidRPr="007D004A">
        <w:rPr>
          <w:rFonts w:ascii="PoloZE22R-Leicht" w:hAnsi="PoloZE22R-Leicht" w:cs="PoloZE22R-Leicht"/>
          <w:color w:val="000000"/>
          <w:sz w:val="24"/>
          <w:szCs w:val="24"/>
        </w:rPr>
        <w:t>żywieniowych (książka ćwiczeń, str. 60 ćw. 8 i 9). Jako zadanie domowe uczniowie wykonują ćwiczenie 10</w:t>
      </w:r>
      <w:r w:rsidR="001223F5">
        <w:rPr>
          <w:rFonts w:ascii="PoloZE22R-Leicht" w:hAnsi="PoloZE22R-Leicht" w:cs="PoloZE22R-Leicht"/>
          <w:color w:val="000000"/>
          <w:sz w:val="24"/>
          <w:szCs w:val="24"/>
        </w:rPr>
        <w:t xml:space="preserve"> z</w:t>
      </w:r>
      <w:r w:rsidRPr="007D004A">
        <w:rPr>
          <w:rFonts w:ascii="PoloZE22R-Leicht" w:hAnsi="PoloZE22R-Leicht" w:cs="PoloZE22R-Leicht"/>
          <w:color w:val="000000"/>
          <w:sz w:val="24"/>
          <w:szCs w:val="24"/>
        </w:rPr>
        <w:t>e strony 61 z książki ćwiczeń.</w:t>
      </w:r>
    </w:p>
    <w:p w:rsidR="003C617F" w:rsidRPr="007D004A" w:rsidRDefault="003C617F" w:rsidP="001223F5">
      <w:pPr>
        <w:autoSpaceDE w:val="0"/>
        <w:autoSpaceDN w:val="0"/>
        <w:adjustRightInd w:val="0"/>
        <w:spacing w:after="0" w:line="360" w:lineRule="auto"/>
        <w:jc w:val="both"/>
        <w:rPr>
          <w:rFonts w:ascii="PoloZE22R-Krftg" w:hAnsi="PoloZE22R-Krftg" w:cs="PoloZE22R-Krftg"/>
          <w:color w:val="FFFFFF"/>
          <w:sz w:val="24"/>
          <w:szCs w:val="24"/>
        </w:rPr>
      </w:pPr>
      <w:r w:rsidRPr="007D004A">
        <w:rPr>
          <w:rFonts w:ascii="PoloZE22R-Krftg" w:hAnsi="PoloZE22R-Krftg" w:cs="PoloZE22R-Krftg"/>
          <w:color w:val="FFFFFF"/>
          <w:sz w:val="24"/>
          <w:szCs w:val="24"/>
        </w:rPr>
        <w:t>S C E N A R I U S Z 8</w:t>
      </w:r>
    </w:p>
    <w:p w:rsidR="003C617F" w:rsidRPr="007D004A" w:rsidRDefault="003C617F" w:rsidP="001223F5">
      <w:pPr>
        <w:spacing w:line="360" w:lineRule="auto"/>
        <w:jc w:val="both"/>
        <w:rPr>
          <w:sz w:val="24"/>
          <w:szCs w:val="24"/>
        </w:rPr>
      </w:pPr>
      <w:r w:rsidRPr="007D004A">
        <w:rPr>
          <w:rFonts w:ascii="PoloZE22R-Krftg" w:hAnsi="PoloZE22R-Krftg" w:cs="PoloZE22R-Krftg"/>
          <w:color w:val="FFFFFF"/>
          <w:sz w:val="24"/>
          <w:szCs w:val="24"/>
        </w:rPr>
        <w:t>S</w:t>
      </w:r>
    </w:p>
    <w:sectPr w:rsidR="003C617F" w:rsidRPr="007D004A" w:rsidSect="00773E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oloZE22R-Hfet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PoloZE22R-Leich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PoloZE22R-Krftg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PoloZE22R-Leicht-Kursiv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C617F"/>
    <w:rsid w:val="001223F5"/>
    <w:rsid w:val="003C617F"/>
    <w:rsid w:val="004729FE"/>
    <w:rsid w:val="006143A2"/>
    <w:rsid w:val="006866FB"/>
    <w:rsid w:val="006E34DA"/>
    <w:rsid w:val="00773E45"/>
    <w:rsid w:val="007D004A"/>
    <w:rsid w:val="00894715"/>
    <w:rsid w:val="00EF3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143A2"/>
  </w:style>
  <w:style w:type="paragraph" w:styleId="Nagwek1">
    <w:name w:val="heading 1"/>
    <w:basedOn w:val="Normalny"/>
    <w:next w:val="Normalny"/>
    <w:link w:val="Nagwek1Znak"/>
    <w:qFormat/>
    <w:rsid w:val="006143A2"/>
    <w:pPr>
      <w:keepNext/>
      <w:autoSpaceDE w:val="0"/>
      <w:autoSpaceDN w:val="0"/>
      <w:adjustRightInd w:val="0"/>
      <w:spacing w:after="0" w:line="240" w:lineRule="auto"/>
      <w:ind w:left="540"/>
      <w:jc w:val="both"/>
      <w:outlineLvl w:val="0"/>
    </w:pPr>
    <w:rPr>
      <w:rFonts w:ascii="Times New Roman" w:eastAsia="Times New Roman" w:hAnsi="Times New Roman" w:cs="Times New Roman"/>
      <w:b/>
      <w:sz w:val="26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143A2"/>
    <w:rPr>
      <w:rFonts w:ascii="Times New Roman" w:eastAsia="Times New Roman" w:hAnsi="Times New Roman" w:cs="Times New Roman"/>
      <w:b/>
      <w:sz w:val="26"/>
      <w:szCs w:val="24"/>
    </w:rPr>
  </w:style>
  <w:style w:type="paragraph" w:styleId="Akapitzlist">
    <w:name w:val="List Paragraph"/>
    <w:basedOn w:val="Normalny"/>
    <w:uiPriority w:val="34"/>
    <w:qFormat/>
    <w:rsid w:val="006143A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299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x</cp:lastModifiedBy>
  <cp:revision>3</cp:revision>
  <dcterms:created xsi:type="dcterms:W3CDTF">2018-07-01T16:23:00Z</dcterms:created>
  <dcterms:modified xsi:type="dcterms:W3CDTF">2018-07-01T21:44:00Z</dcterms:modified>
</cp:coreProperties>
</file>