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2F1F" w:rsidRDefault="00F62F1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62F1F">
        <w:rPr>
          <w:rFonts w:ascii="Times New Roman" w:hAnsi="Times New Roman" w:cs="Times New Roman"/>
          <w:b/>
          <w:sz w:val="24"/>
          <w:szCs w:val="24"/>
          <w:u w:val="single"/>
        </w:rPr>
        <w:t>KLASA VII</w:t>
      </w:r>
    </w:p>
    <w:p w:rsidR="003F1745" w:rsidRDefault="003F1745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D0374" w:rsidRPr="00F62F1F" w:rsidRDefault="00F62F1F" w:rsidP="00F62F1F">
      <w:pPr>
        <w:rPr>
          <w:rFonts w:ascii="Times New Roman" w:hAnsi="Times New Roman" w:cs="Times New Roman"/>
          <w:sz w:val="24"/>
          <w:szCs w:val="24"/>
          <w:u w:val="single"/>
        </w:rPr>
      </w:pPr>
      <w:r w:rsidRPr="00F62F1F">
        <w:rPr>
          <w:rFonts w:ascii="Times New Roman" w:hAnsi="Times New Roman" w:cs="Times New Roman"/>
          <w:sz w:val="24"/>
          <w:szCs w:val="24"/>
          <w:u w:val="single"/>
        </w:rPr>
        <w:t>Matematyka</w:t>
      </w:r>
    </w:p>
    <w:p w:rsidR="00F62F1F" w:rsidRDefault="00F62F1F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Utrwalenie wiadomości o wyrażeniach algebraicznych. Przygotowanie do sprawdzianu.</w:t>
      </w:r>
    </w:p>
    <w:p w:rsidR="00F62F1F" w:rsidRDefault="00F62F1F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Proszę rozwiązać do zeszytu zadania powtórzeniowe od strony 180 do 184, po 3 pierwsze zadania z każdego tematu.</w:t>
      </w:r>
    </w:p>
    <w:p w:rsidR="00F62F1F" w:rsidRDefault="00F62F1F" w:rsidP="00F62F1F">
      <w:pPr>
        <w:rPr>
          <w:rFonts w:ascii="Times New Roman" w:hAnsi="Times New Roman" w:cs="Times New Roman"/>
          <w:sz w:val="24"/>
          <w:szCs w:val="24"/>
          <w:u w:val="single"/>
        </w:rPr>
      </w:pPr>
      <w:r w:rsidRPr="00F62F1F">
        <w:rPr>
          <w:rFonts w:ascii="Times New Roman" w:hAnsi="Times New Roman" w:cs="Times New Roman"/>
          <w:sz w:val="24"/>
          <w:szCs w:val="24"/>
          <w:u w:val="single"/>
        </w:rPr>
        <w:t>J. polski</w:t>
      </w:r>
    </w:p>
    <w:p w:rsidR="002B0BE1" w:rsidRDefault="003F1745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Przeczytać „Zemstę”</w:t>
      </w:r>
      <w:r w:rsidR="008B0E76">
        <w:rPr>
          <w:rFonts w:ascii="Times New Roman" w:hAnsi="Times New Roman" w:cs="Times New Roman"/>
          <w:sz w:val="24"/>
          <w:szCs w:val="24"/>
        </w:rPr>
        <w:t>.</w:t>
      </w:r>
    </w:p>
    <w:p w:rsidR="003F1745" w:rsidRDefault="003F1745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Charakterystyka Skawińskiego (</w:t>
      </w:r>
      <w:r w:rsidR="008B0E76">
        <w:rPr>
          <w:rFonts w:ascii="Times New Roman" w:hAnsi="Times New Roman" w:cs="Times New Roman"/>
          <w:sz w:val="24"/>
          <w:szCs w:val="24"/>
        </w:rPr>
        <w:t xml:space="preserve">zadanie </w:t>
      </w:r>
      <w:r>
        <w:rPr>
          <w:rFonts w:ascii="Times New Roman" w:hAnsi="Times New Roman" w:cs="Times New Roman"/>
          <w:sz w:val="24"/>
          <w:szCs w:val="24"/>
        </w:rPr>
        <w:t>do zeszytu).</w:t>
      </w:r>
    </w:p>
    <w:p w:rsidR="003F1745" w:rsidRDefault="003F1745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Przeżycia Skawińskiego podczas czytania „Pana Tadeusza”</w:t>
      </w:r>
      <w:r w:rsidR="008B0E76">
        <w:rPr>
          <w:rFonts w:ascii="Times New Roman" w:hAnsi="Times New Roman" w:cs="Times New Roman"/>
          <w:sz w:val="24"/>
          <w:szCs w:val="24"/>
        </w:rPr>
        <w:t xml:space="preserve"> – opis uczuć (zadanie do zeszytu). Na stronie 84 w podręczniku - przypomnienie „Opis przeżyć wewnętrznych”.</w:t>
      </w:r>
    </w:p>
    <w:p w:rsidR="008B0E76" w:rsidRDefault="008B0E76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Podręcznik str. 180 przeczytać tekst „Drużyna Pierścienia” oraz ze str. 183 kontekst „Czym jest fantastyka?”, do zeszytu ćwiczenia 1,2,3,4,5,6 i 7 ze str. 182 i 183.</w:t>
      </w:r>
    </w:p>
    <w:p w:rsidR="008B0E76" w:rsidRDefault="008B0E76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Podręcznik str. 188-190 przeczytać tekst „Rzeźba”, zadanie 3 ze str. 191 do zeszytu.</w:t>
      </w:r>
    </w:p>
    <w:p w:rsidR="006341FE" w:rsidRPr="002B0BE1" w:rsidRDefault="006341FE" w:rsidP="00F62F1F">
      <w:pPr>
        <w:rPr>
          <w:rFonts w:ascii="Times New Roman" w:hAnsi="Times New Roman" w:cs="Times New Roman"/>
          <w:sz w:val="24"/>
          <w:szCs w:val="24"/>
        </w:rPr>
      </w:pPr>
    </w:p>
    <w:p w:rsidR="00ED0996" w:rsidRDefault="00ED0996" w:rsidP="00F62F1F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Historia</w:t>
      </w:r>
    </w:p>
    <w:p w:rsidR="00ED0996" w:rsidRPr="00ED0996" w:rsidRDefault="00ED0996" w:rsidP="00F62F1F">
      <w:pPr>
        <w:rPr>
          <w:rFonts w:ascii="Times New Roman" w:hAnsi="Times New Roman" w:cs="Times New Roman"/>
          <w:sz w:val="24"/>
          <w:szCs w:val="24"/>
        </w:rPr>
      </w:pPr>
      <w:r w:rsidRPr="00ED0996">
        <w:rPr>
          <w:rFonts w:ascii="Times New Roman" w:hAnsi="Times New Roman" w:cs="Times New Roman"/>
          <w:sz w:val="24"/>
          <w:szCs w:val="24"/>
        </w:rPr>
        <w:t>Czytamy tematy z podręcznika i rozwiązujemy zadania w ćwiczeniach:</w:t>
      </w:r>
    </w:p>
    <w:p w:rsidR="00ED0996" w:rsidRDefault="00ED0996" w:rsidP="00F62F1F">
      <w:pPr>
        <w:rPr>
          <w:rFonts w:ascii="Times New Roman" w:hAnsi="Times New Roman" w:cs="Times New Roman"/>
          <w:sz w:val="24"/>
          <w:szCs w:val="24"/>
        </w:rPr>
      </w:pPr>
      <w:r w:rsidRPr="00ED0996">
        <w:rPr>
          <w:rFonts w:ascii="Times New Roman" w:hAnsi="Times New Roman" w:cs="Times New Roman"/>
          <w:sz w:val="24"/>
          <w:szCs w:val="24"/>
        </w:rPr>
        <w:t>Na frontach I wojny światowej</w:t>
      </w:r>
      <w:r>
        <w:rPr>
          <w:rFonts w:ascii="Times New Roman" w:hAnsi="Times New Roman" w:cs="Times New Roman"/>
          <w:sz w:val="24"/>
          <w:szCs w:val="24"/>
        </w:rPr>
        <w:t xml:space="preserve">, s.161-167, </w:t>
      </w:r>
    </w:p>
    <w:p w:rsidR="00ED0996" w:rsidRDefault="00ED0996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wojna światowa na ziemiach polskich, s.170-174</w:t>
      </w:r>
    </w:p>
    <w:p w:rsidR="00ED0996" w:rsidRPr="00ED0996" w:rsidRDefault="00ED0996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Ćwiczenia s.72-77 </w:t>
      </w:r>
    </w:p>
    <w:p w:rsidR="00F62F1F" w:rsidRDefault="00F62F1F" w:rsidP="00F62F1F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J. angielski</w:t>
      </w:r>
    </w:p>
    <w:p w:rsidR="00ED0996" w:rsidRDefault="00ED0996" w:rsidP="00F62F1F">
      <w:pPr>
        <w:rPr>
          <w:rFonts w:ascii="Times New Roman" w:hAnsi="Times New Roman" w:cs="Times New Roman"/>
          <w:sz w:val="24"/>
          <w:szCs w:val="24"/>
        </w:rPr>
      </w:pPr>
      <w:r w:rsidRPr="00ED0996">
        <w:rPr>
          <w:rFonts w:ascii="Times New Roman" w:hAnsi="Times New Roman" w:cs="Times New Roman"/>
          <w:sz w:val="24"/>
          <w:szCs w:val="24"/>
        </w:rPr>
        <w:t>Powt</w:t>
      </w:r>
      <w:r>
        <w:rPr>
          <w:rFonts w:ascii="Times New Roman" w:hAnsi="Times New Roman" w:cs="Times New Roman"/>
          <w:sz w:val="24"/>
          <w:szCs w:val="24"/>
        </w:rPr>
        <w:t>órzenie – Unit 5, za szczególnym zwróceniem uwagi na podręczni</w:t>
      </w:r>
      <w:r w:rsidR="002B0BE1">
        <w:rPr>
          <w:rFonts w:ascii="Times New Roman" w:hAnsi="Times New Roman" w:cs="Times New Roman"/>
          <w:sz w:val="24"/>
          <w:szCs w:val="24"/>
        </w:rPr>
        <w:t>k str.64</w:t>
      </w:r>
    </w:p>
    <w:p w:rsidR="002B0BE1" w:rsidRDefault="002B0BE1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zeszyt ćwiczeń str. 60, 61.</w:t>
      </w:r>
    </w:p>
    <w:p w:rsidR="00ED0996" w:rsidRPr="00ED0996" w:rsidRDefault="00ED0996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Obowiązkowo – czasowniki nieregularne – podręcznik str. 135.</w:t>
      </w:r>
    </w:p>
    <w:p w:rsidR="00ED0996" w:rsidRDefault="00ED0996" w:rsidP="00F62F1F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Geografia</w:t>
      </w:r>
    </w:p>
    <w:p w:rsidR="00ED0996" w:rsidRDefault="00ED0996" w:rsidP="00ED099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D0996">
        <w:rPr>
          <w:rFonts w:ascii="Times New Roman" w:hAnsi="Times New Roman" w:cs="Times New Roman"/>
          <w:sz w:val="24"/>
          <w:szCs w:val="24"/>
        </w:rPr>
        <w:t>Uzupełnić brakujące ćwiczenia z działu III</w:t>
      </w:r>
      <w:r>
        <w:rPr>
          <w:rFonts w:ascii="Times New Roman" w:hAnsi="Times New Roman" w:cs="Times New Roman"/>
          <w:sz w:val="24"/>
          <w:szCs w:val="24"/>
        </w:rPr>
        <w:t xml:space="preserve"> „Ludność i urbanizacja w Polsce”</w:t>
      </w:r>
      <w:r w:rsidR="002B0BE1">
        <w:rPr>
          <w:rFonts w:ascii="Times New Roman" w:hAnsi="Times New Roman" w:cs="Times New Roman"/>
          <w:sz w:val="24"/>
          <w:szCs w:val="24"/>
        </w:rPr>
        <w:t xml:space="preserve"> do tematu „Miasta w Polsce”.</w:t>
      </w:r>
    </w:p>
    <w:p w:rsidR="002B0BE1" w:rsidRPr="00ED0996" w:rsidRDefault="002B0BE1" w:rsidP="002B0BE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Powtarzać lekcje wcześniejsze z działu III </w:t>
      </w:r>
      <w:r>
        <w:rPr>
          <w:rFonts w:ascii="Times New Roman" w:hAnsi="Times New Roman" w:cs="Times New Roman"/>
          <w:sz w:val="24"/>
          <w:szCs w:val="24"/>
        </w:rPr>
        <w:t>„Ludność i urbanizacja w Polsce”</w:t>
      </w:r>
      <w:r>
        <w:rPr>
          <w:rFonts w:ascii="Times New Roman" w:hAnsi="Times New Roman" w:cs="Times New Roman"/>
          <w:sz w:val="24"/>
          <w:szCs w:val="24"/>
        </w:rPr>
        <w:t xml:space="preserve"> – przygotować się z tego działu do sprawdzianu.</w:t>
      </w:r>
    </w:p>
    <w:p w:rsidR="00ED0996" w:rsidRDefault="00ED0996" w:rsidP="00F62F1F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Chemia</w:t>
      </w:r>
    </w:p>
    <w:p w:rsidR="00ED0996" w:rsidRDefault="002B0BE1" w:rsidP="002B0BE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Powtórzyć zagadnienia z działu „Łączenie się atomów. Równania reakcji chemicznych”.</w:t>
      </w:r>
    </w:p>
    <w:p w:rsidR="002B0BE1" w:rsidRPr="002B0BE1" w:rsidRDefault="002B0BE1" w:rsidP="002B0BE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Uzupełnić brakujące ćwiczenia z zeszytu ćwiczeń </w:t>
      </w:r>
      <w:r>
        <w:rPr>
          <w:rFonts w:ascii="Times New Roman" w:hAnsi="Times New Roman" w:cs="Times New Roman"/>
          <w:sz w:val="24"/>
          <w:szCs w:val="24"/>
        </w:rPr>
        <w:t>z działu „Łączenie się atomów. Równania reakcji chemicznych”.</w:t>
      </w:r>
    </w:p>
    <w:p w:rsidR="00F62F1F" w:rsidRDefault="00F62F1F" w:rsidP="00F62F1F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J. niemiecki</w:t>
      </w:r>
    </w:p>
    <w:p w:rsidR="00F62F1F" w:rsidRDefault="00F62F1F" w:rsidP="00F62F1F">
      <w:pPr>
        <w:rPr>
          <w:rFonts w:ascii="Times New Roman" w:hAnsi="Times New Roman" w:cs="Times New Roman"/>
          <w:i/>
          <w:sz w:val="24"/>
          <w:szCs w:val="24"/>
        </w:rPr>
      </w:pPr>
      <w:r w:rsidRPr="00F62F1F">
        <w:rPr>
          <w:rFonts w:ascii="Times New Roman" w:hAnsi="Times New Roman" w:cs="Times New Roman"/>
          <w:sz w:val="24"/>
          <w:szCs w:val="24"/>
        </w:rPr>
        <w:t xml:space="preserve">Platforma </w:t>
      </w:r>
      <w:r w:rsidRPr="00F62F1F">
        <w:rPr>
          <w:rFonts w:ascii="Times New Roman" w:hAnsi="Times New Roman" w:cs="Times New Roman"/>
          <w:i/>
          <w:sz w:val="24"/>
          <w:szCs w:val="24"/>
        </w:rPr>
        <w:t>dzwonek.pl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F62F1F" w:rsidRDefault="00F62F1F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kontach indywidualnych:</w:t>
      </w:r>
    </w:p>
    <w:p w:rsidR="00F62F1F" w:rsidRDefault="00F62F1F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dodatkowe zadania interaktywne (wszystkie rozdziały do bieżącego i działu)</w:t>
      </w:r>
    </w:p>
    <w:p w:rsidR="00F62F1F" w:rsidRPr="00F62F1F" w:rsidRDefault="00F62F1F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koncie wspólnym (login: </w:t>
      </w:r>
      <w:proofErr w:type="spellStart"/>
      <w:r>
        <w:rPr>
          <w:rFonts w:ascii="Times New Roman" w:hAnsi="Times New Roman" w:cs="Times New Roman"/>
          <w:sz w:val="24"/>
          <w:szCs w:val="24"/>
        </w:rPr>
        <w:t>Uczen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F62F1F" w:rsidRDefault="00F62F1F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odmiana czasowników (zadanie 1 i 2)</w:t>
      </w:r>
      <w:r w:rsidR="002B0BE1">
        <w:rPr>
          <w:rFonts w:ascii="Times New Roman" w:hAnsi="Times New Roman" w:cs="Times New Roman"/>
          <w:sz w:val="24"/>
          <w:szCs w:val="24"/>
        </w:rPr>
        <w:t>.</w:t>
      </w:r>
    </w:p>
    <w:p w:rsidR="002B0BE1" w:rsidRDefault="002B0BE1" w:rsidP="00F62F1F">
      <w:pPr>
        <w:rPr>
          <w:rFonts w:ascii="Times New Roman" w:hAnsi="Times New Roman" w:cs="Times New Roman"/>
          <w:sz w:val="24"/>
          <w:szCs w:val="24"/>
        </w:rPr>
      </w:pPr>
    </w:p>
    <w:p w:rsidR="002B0BE1" w:rsidRDefault="002B0BE1" w:rsidP="00F62F1F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0BE1">
        <w:rPr>
          <w:rFonts w:ascii="Times New Roman" w:hAnsi="Times New Roman" w:cs="Times New Roman"/>
          <w:sz w:val="24"/>
          <w:szCs w:val="24"/>
          <w:u w:val="single"/>
        </w:rPr>
        <w:t>Biologia</w:t>
      </w:r>
    </w:p>
    <w:p w:rsidR="003F1745" w:rsidRDefault="00125069" w:rsidP="0012506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Powtórzyć temat: </w:t>
      </w:r>
      <w:r w:rsidRPr="00125069">
        <w:rPr>
          <w:rFonts w:ascii="Times New Roman" w:hAnsi="Times New Roman" w:cs="Times New Roman"/>
          <w:b/>
          <w:sz w:val="24"/>
          <w:szCs w:val="24"/>
        </w:rPr>
        <w:t>Higiena i choroby układu oddechowego.</w:t>
      </w:r>
    </w:p>
    <w:p w:rsidR="00125069" w:rsidRPr="00125069" w:rsidRDefault="00125069" w:rsidP="0012506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Powtórzyć pierwszą pomoc </w:t>
      </w:r>
      <w:r w:rsidRPr="00125069">
        <w:rPr>
          <w:rFonts w:ascii="Times New Roman" w:hAnsi="Times New Roman" w:cs="Times New Roman"/>
          <w:b/>
          <w:sz w:val="24"/>
          <w:szCs w:val="24"/>
        </w:rPr>
        <w:t>(sztuczne oddychanie i masaż serca)</w:t>
      </w:r>
    </w:p>
    <w:p w:rsidR="00125069" w:rsidRDefault="00125069" w:rsidP="0012506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Odpowiedz na pytania ze </w:t>
      </w:r>
      <w:r w:rsidRPr="00125069">
        <w:rPr>
          <w:rFonts w:ascii="Times New Roman" w:hAnsi="Times New Roman" w:cs="Times New Roman"/>
          <w:b/>
          <w:sz w:val="24"/>
          <w:szCs w:val="24"/>
        </w:rPr>
        <w:t>strony 150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5069" w:rsidRPr="00125069" w:rsidRDefault="00125069" w:rsidP="0012506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Przeczytaj temat: </w:t>
      </w:r>
      <w:r w:rsidRPr="00125069">
        <w:rPr>
          <w:rFonts w:ascii="Times New Roman" w:hAnsi="Times New Roman" w:cs="Times New Roman"/>
          <w:b/>
          <w:sz w:val="24"/>
          <w:szCs w:val="24"/>
        </w:rPr>
        <w:t>Budowa i działanie układu wydalniczego.</w:t>
      </w:r>
    </w:p>
    <w:p w:rsidR="00125069" w:rsidRPr="00125069" w:rsidRDefault="00125069" w:rsidP="0012506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Odpowiedz na pytania ze </w:t>
      </w:r>
      <w:r w:rsidRPr="00125069">
        <w:rPr>
          <w:rFonts w:ascii="Times New Roman" w:hAnsi="Times New Roman" w:cs="Times New Roman"/>
          <w:b/>
          <w:sz w:val="24"/>
          <w:szCs w:val="24"/>
        </w:rPr>
        <w:t>strony 156.</w:t>
      </w:r>
    </w:p>
    <w:p w:rsidR="003F1745" w:rsidRDefault="003F1745" w:rsidP="00F62F1F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Fizyka</w:t>
      </w:r>
      <w:bookmarkStart w:id="0" w:name="_GoBack"/>
      <w:bookmarkEnd w:id="0"/>
    </w:p>
    <w:p w:rsidR="003F1745" w:rsidRDefault="006341FE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ma rozwiązać test zamieszczony poniżej. Test dotyczy powtórzenia wiadomości z energii potencjalnej i kinetycznej.</w:t>
      </w:r>
    </w:p>
    <w:p w:rsidR="006341FE" w:rsidRDefault="006341FE" w:rsidP="00F62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Test może być wydrukowany i rozwiązany lub rozwiązany w zeszycie lekcyjnym.</w:t>
      </w:r>
    </w:p>
    <w:p w:rsidR="006341FE" w:rsidRDefault="006341FE" w:rsidP="00F62F1F">
      <w:pPr>
        <w:rPr>
          <w:rFonts w:ascii="Times New Roman" w:hAnsi="Times New Roman" w:cs="Times New Roman"/>
          <w:sz w:val="24"/>
          <w:szCs w:val="24"/>
        </w:rPr>
      </w:pPr>
    </w:p>
    <w:p w:rsidR="006341FE" w:rsidRPr="006341FE" w:rsidRDefault="006341FE" w:rsidP="00F62F1F">
      <w:pPr>
        <w:rPr>
          <w:rFonts w:ascii="Times New Roman" w:hAnsi="Times New Roman" w:cs="Times New Roman"/>
          <w:sz w:val="24"/>
          <w:szCs w:val="24"/>
          <w:u w:val="single"/>
        </w:rPr>
      </w:pPr>
      <w:r w:rsidRPr="006341FE">
        <w:rPr>
          <w:rFonts w:ascii="Times New Roman" w:hAnsi="Times New Roman" w:cs="Times New Roman"/>
          <w:sz w:val="24"/>
          <w:szCs w:val="24"/>
          <w:u w:val="single"/>
        </w:rPr>
        <w:t>Religia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(tematy)</w:t>
      </w:r>
    </w:p>
    <w:p w:rsidR="006341FE" w:rsidRDefault="006341FE" w:rsidP="006341FE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Przyjdź Królestwo twoje. Str. 134,</w:t>
      </w:r>
    </w:p>
    <w:p w:rsidR="006341FE" w:rsidRDefault="006341FE" w:rsidP="006341FE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Niech Twoja wola się spełnia na ziemi tak jak w niebie. Str. 138,</w:t>
      </w:r>
    </w:p>
    <w:p w:rsidR="006341FE" w:rsidRDefault="006341FE" w:rsidP="006341FE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Chleba naszego powszedniego daj nam dzisiaj. Str. 142</w:t>
      </w:r>
      <w:r w:rsidR="002F0BCE">
        <w:rPr>
          <w:rFonts w:ascii="Times New Roman" w:hAnsi="Times New Roman" w:cs="Times New Roman"/>
          <w:sz w:val="24"/>
          <w:szCs w:val="24"/>
        </w:rPr>
        <w:t>,</w:t>
      </w:r>
    </w:p>
    <w:p w:rsidR="002F0BCE" w:rsidRPr="006341FE" w:rsidRDefault="002F0BCE" w:rsidP="006341FE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Przebacz nam nasze winy jak i my przebaczamy naszym winowajcom. Str. 148 – 151.</w:t>
      </w:r>
    </w:p>
    <w:sectPr w:rsidR="002F0BCE" w:rsidRPr="006341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77BE0"/>
    <w:multiLevelType w:val="hybridMultilevel"/>
    <w:tmpl w:val="462EC6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56FBF"/>
    <w:multiLevelType w:val="hybridMultilevel"/>
    <w:tmpl w:val="7BC6DD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0B3C35"/>
    <w:multiLevelType w:val="hybridMultilevel"/>
    <w:tmpl w:val="DB689F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A85E98"/>
    <w:multiLevelType w:val="hybridMultilevel"/>
    <w:tmpl w:val="DDFA42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6EE"/>
    <w:rsid w:val="00125069"/>
    <w:rsid w:val="001D0374"/>
    <w:rsid w:val="002B0BE1"/>
    <w:rsid w:val="002F0BCE"/>
    <w:rsid w:val="003F1745"/>
    <w:rsid w:val="00563CA1"/>
    <w:rsid w:val="006341FE"/>
    <w:rsid w:val="00766907"/>
    <w:rsid w:val="007856EE"/>
    <w:rsid w:val="008B0E76"/>
    <w:rsid w:val="00AA7AB7"/>
    <w:rsid w:val="00ED0996"/>
    <w:rsid w:val="00F62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31CB2"/>
  <w15:chartTrackingRefBased/>
  <w15:docId w15:val="{36AD2AEF-8E7B-4D32-8ECF-2D4DA3216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D09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349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administrator1</dc:creator>
  <cp:keywords/>
  <dc:description/>
  <cp:lastModifiedBy>administrator1</cp:lastModifiedBy>
  <cp:revision>4</cp:revision>
  <dcterms:created xsi:type="dcterms:W3CDTF">2020-03-12T08:47:00Z</dcterms:created>
  <dcterms:modified xsi:type="dcterms:W3CDTF">2020-03-12T10:37:00Z</dcterms:modified>
</cp:coreProperties>
</file>