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47D1B" w14:textId="12ACA64F" w:rsidR="00556AE8" w:rsidRDefault="00556AE8" w:rsidP="00F11309">
      <w:pPr>
        <w:spacing w:after="120" w:line="276" w:lineRule="auto"/>
        <w:ind w:firstLine="851"/>
        <w:jc w:val="both"/>
        <w:rPr>
          <w:rFonts w:ascii="Century Gothic" w:hAnsi="Century Gothic"/>
          <w:color w:val="000000" w:themeColor="text1"/>
        </w:rPr>
      </w:pPr>
      <w:r>
        <w:rPr>
          <w:rFonts w:ascii="Century Gothic" w:hAnsi="Century Gothic"/>
          <w:b/>
          <w:bCs/>
          <w:color w:val="000000" w:themeColor="text1"/>
          <w:sz w:val="28"/>
          <w:szCs w:val="28"/>
        </w:rPr>
        <w:t>TYLKO JEDEN TAKI JEST …</w:t>
      </w:r>
      <w:r w:rsidRPr="00BE0713">
        <w:rPr>
          <w:rFonts w:ascii="Century Gothic" w:hAnsi="Century Gothic"/>
          <w:color w:val="000000" w:themeColor="text1"/>
        </w:rPr>
        <w:t xml:space="preserve"> </w:t>
      </w:r>
    </w:p>
    <w:p w14:paraId="0474DBED" w14:textId="5B421866" w:rsidR="00556AE8" w:rsidRPr="00556AE8" w:rsidRDefault="00556AE8" w:rsidP="00F11309">
      <w:pPr>
        <w:spacing w:after="120" w:line="276" w:lineRule="auto"/>
        <w:ind w:firstLine="851"/>
        <w:jc w:val="both"/>
        <w:rPr>
          <w:rFonts w:ascii="Century Gothic" w:hAnsi="Century Gothic"/>
          <w:color w:val="000000" w:themeColor="text1"/>
          <w:sz w:val="20"/>
          <w:szCs w:val="20"/>
        </w:rPr>
      </w:pPr>
      <w:r>
        <w:rPr>
          <w:rFonts w:ascii="Century Gothic" w:hAnsi="Century Gothic"/>
          <w:color w:val="000000" w:themeColor="text1"/>
          <w:sz w:val="20"/>
          <w:szCs w:val="20"/>
        </w:rPr>
        <w:t xml:space="preserve">Mieczysław Jan </w:t>
      </w:r>
      <w:r w:rsidRPr="00556AE8">
        <w:rPr>
          <w:rFonts w:ascii="Century Gothic" w:hAnsi="Century Gothic"/>
          <w:b/>
          <w:bCs/>
          <w:color w:val="000000" w:themeColor="text1"/>
          <w:sz w:val="20"/>
          <w:szCs w:val="20"/>
        </w:rPr>
        <w:t>DEJ</w:t>
      </w:r>
    </w:p>
    <w:p w14:paraId="34937CEB" w14:textId="7EFD6272" w:rsidR="003362D0" w:rsidRDefault="00556AE8" w:rsidP="00130585">
      <w:pPr>
        <w:spacing w:after="120" w:line="276" w:lineRule="auto"/>
        <w:ind w:firstLine="851"/>
        <w:jc w:val="both"/>
        <w:rPr>
          <w:rFonts w:ascii="Century Gothic" w:hAnsi="Century Gothic"/>
          <w:b/>
          <w:bCs/>
          <w:color w:val="000000" w:themeColor="text1"/>
        </w:rPr>
      </w:pPr>
      <w:r w:rsidRPr="00BE0713">
        <w:rPr>
          <w:rFonts w:ascii="Century Gothic" w:hAnsi="Century Gothic"/>
          <w:noProof/>
        </w:rPr>
        <w:t xml:space="preserve"> </w:t>
      </w:r>
      <w:r w:rsidR="003362D0">
        <w:rPr>
          <w:noProof/>
        </w:rPr>
        <w:drawing>
          <wp:inline distT="0" distB="0" distL="0" distR="0" wp14:anchorId="453D284D" wp14:editId="1AD0559A">
            <wp:extent cx="5497321" cy="2605046"/>
            <wp:effectExtent l="133350" t="114300" r="141605" b="15748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44305" cy="2627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BE0713">
        <w:rPr>
          <w:rFonts w:ascii="Century Gothic" w:hAnsi="Century Gothic"/>
          <w:noProof/>
        </w:rPr>
        <w:t xml:space="preserve"> </w:t>
      </w:r>
    </w:p>
    <w:p w14:paraId="48811F4B" w14:textId="00152CD3" w:rsidR="003362D0" w:rsidRPr="006C5063" w:rsidRDefault="00680D83" w:rsidP="00F11309">
      <w:pPr>
        <w:spacing w:after="120" w:line="276" w:lineRule="auto"/>
        <w:ind w:firstLine="851"/>
        <w:jc w:val="both"/>
        <w:rPr>
          <w:rFonts w:ascii="Century Gothic" w:hAnsi="Century Gothic"/>
          <w:b/>
          <w:bCs/>
          <w:color w:val="000000" w:themeColor="text1"/>
          <w:sz w:val="18"/>
          <w:szCs w:val="18"/>
        </w:rPr>
      </w:pPr>
      <w:bookmarkStart w:id="0" w:name="_Hlk125898129"/>
      <w:r w:rsidRPr="006C5063">
        <w:rPr>
          <w:rFonts w:ascii="Century Gothic" w:hAnsi="Century Gothic"/>
          <w:sz w:val="18"/>
          <w:szCs w:val="18"/>
        </w:rPr>
        <w:t>Źródło: Wykonanie własne, 2021;</w:t>
      </w:r>
    </w:p>
    <w:bookmarkEnd w:id="0"/>
    <w:p w14:paraId="6F47FB1A" w14:textId="77777777" w:rsidR="003362D0" w:rsidRPr="003362D0" w:rsidRDefault="003362D0" w:rsidP="003362D0">
      <w:pPr>
        <w:jc w:val="both"/>
        <w:rPr>
          <w:rFonts w:ascii="Century Gothic" w:hAnsi="Century Gothic"/>
        </w:rPr>
      </w:pPr>
    </w:p>
    <w:p w14:paraId="377918FC" w14:textId="49EA1A9D" w:rsidR="003362D0" w:rsidRPr="000E63F0" w:rsidRDefault="003362D0" w:rsidP="00F11309">
      <w:pPr>
        <w:ind w:firstLine="851"/>
        <w:jc w:val="both"/>
        <w:rPr>
          <w:rFonts w:ascii="Century Gothic" w:hAnsi="Century Gothic"/>
          <w:b/>
          <w:bCs/>
        </w:rPr>
      </w:pPr>
      <w:r w:rsidRPr="000E63F0">
        <w:rPr>
          <w:rFonts w:ascii="Century Gothic" w:hAnsi="Century Gothic"/>
          <w:b/>
          <w:bCs/>
        </w:rPr>
        <w:t>T</w:t>
      </w:r>
      <w:r w:rsidR="000E63F0" w:rsidRPr="000E63F0">
        <w:rPr>
          <w:rFonts w:ascii="Century Gothic" w:hAnsi="Century Gothic"/>
          <w:b/>
          <w:bCs/>
        </w:rPr>
        <w:t>aki t</w:t>
      </w:r>
      <w:r w:rsidRPr="000E63F0">
        <w:rPr>
          <w:rFonts w:ascii="Century Gothic" w:hAnsi="Century Gothic"/>
          <w:b/>
          <w:bCs/>
        </w:rPr>
        <w:t xml:space="preserve">emat u wielu z nas </w:t>
      </w:r>
      <w:r w:rsidR="00130585">
        <w:rPr>
          <w:rFonts w:ascii="Century Gothic" w:hAnsi="Century Gothic"/>
          <w:b/>
          <w:bCs/>
        </w:rPr>
        <w:t>w</w:t>
      </w:r>
      <w:r w:rsidRPr="000E63F0">
        <w:rPr>
          <w:rFonts w:ascii="Century Gothic" w:hAnsi="Century Gothic"/>
          <w:b/>
          <w:bCs/>
        </w:rPr>
        <w:t>ywoła różne skojarzenia. Od żołnierskiej piosenki poprzez całą gamę naszych przypuszczeń. Nie w domysłach rzecz, a w każdej, nawet skromnej wiedzy prawda się kryje. Są przy tym ciekawostki warte poznania.</w:t>
      </w:r>
      <w:r w:rsidR="008E0345">
        <w:rPr>
          <w:rFonts w:ascii="Century Gothic" w:hAnsi="Century Gothic"/>
          <w:b/>
          <w:bCs/>
        </w:rPr>
        <w:t xml:space="preserve"> Są też legendy, które idą w zapomnienie.</w:t>
      </w:r>
    </w:p>
    <w:p w14:paraId="7992FF35" w14:textId="5A9468E1" w:rsidR="00D6786C" w:rsidRDefault="003362D0" w:rsidP="00F11309">
      <w:pPr>
        <w:ind w:firstLine="851"/>
        <w:jc w:val="both"/>
        <w:rPr>
          <w:rFonts w:ascii="Century Gothic" w:hAnsi="Century Gothic"/>
          <w:b/>
          <w:bCs/>
        </w:rPr>
      </w:pPr>
      <w:r w:rsidRPr="000E63F0">
        <w:rPr>
          <w:rFonts w:ascii="Century Gothic" w:hAnsi="Century Gothic"/>
          <w:b/>
          <w:bCs/>
        </w:rPr>
        <w:t>Dzwon Apostoł</w:t>
      </w:r>
      <w:r w:rsidR="000E63F0">
        <w:rPr>
          <w:rFonts w:ascii="Century Gothic" w:hAnsi="Century Gothic"/>
          <w:b/>
          <w:bCs/>
        </w:rPr>
        <w:t>, bo o tym będzie zgromadzony materiał</w:t>
      </w:r>
      <w:r w:rsidRPr="000E63F0">
        <w:rPr>
          <w:rFonts w:ascii="Century Gothic" w:hAnsi="Century Gothic"/>
          <w:b/>
          <w:bCs/>
        </w:rPr>
        <w:t>. Obok są też inne:</w:t>
      </w:r>
      <w:r w:rsidR="0052773B">
        <w:rPr>
          <w:rFonts w:ascii="Century Gothic" w:hAnsi="Century Gothic"/>
          <w:b/>
          <w:bCs/>
        </w:rPr>
        <w:t xml:space="preserve"> </w:t>
      </w:r>
      <w:r w:rsidRPr="000E63F0">
        <w:rPr>
          <w:rFonts w:ascii="Century Gothic" w:hAnsi="Century Gothic"/>
          <w:b/>
          <w:bCs/>
        </w:rPr>
        <w:t xml:space="preserve">Józef, Maria i Jezus. Te trzy wciąż czynne, o czym można się przekonać nie tylko od święta. Codziennie naszą uwagę skupiają </w:t>
      </w:r>
      <w:r w:rsidR="00D6786C">
        <w:rPr>
          <w:rFonts w:ascii="Century Gothic" w:hAnsi="Century Gothic"/>
          <w:b/>
          <w:bCs/>
        </w:rPr>
        <w:t>nowe rozwiązania integrujące społeczność wykorzystując współczesną technikę nagłośnienia. O</w:t>
      </w:r>
      <w:r w:rsidRPr="000E63F0">
        <w:rPr>
          <w:rFonts w:ascii="Century Gothic" w:hAnsi="Century Gothic"/>
          <w:b/>
          <w:bCs/>
        </w:rPr>
        <w:t>dtwarzane pieśni</w:t>
      </w:r>
      <w:r w:rsidR="000E63F0">
        <w:rPr>
          <w:rFonts w:ascii="Century Gothic" w:hAnsi="Century Gothic"/>
          <w:b/>
          <w:bCs/>
        </w:rPr>
        <w:t>,</w:t>
      </w:r>
      <w:r w:rsidRPr="000E63F0">
        <w:rPr>
          <w:rFonts w:ascii="Century Gothic" w:hAnsi="Century Gothic"/>
          <w:b/>
          <w:bCs/>
        </w:rPr>
        <w:t xml:space="preserve"> niosąc</w:t>
      </w:r>
      <w:r w:rsidR="00DC6372">
        <w:rPr>
          <w:rFonts w:ascii="Century Gothic" w:hAnsi="Century Gothic"/>
          <w:b/>
          <w:bCs/>
        </w:rPr>
        <w:t>e</w:t>
      </w:r>
      <w:r w:rsidRPr="000E63F0">
        <w:rPr>
          <w:rFonts w:ascii="Century Gothic" w:hAnsi="Century Gothic"/>
          <w:b/>
          <w:bCs/>
        </w:rPr>
        <w:t xml:space="preserve"> echo w okolicy</w:t>
      </w:r>
      <w:r w:rsidR="008E0345">
        <w:rPr>
          <w:rFonts w:ascii="Century Gothic" w:hAnsi="Century Gothic"/>
          <w:b/>
          <w:bCs/>
        </w:rPr>
        <w:t>. O</w:t>
      </w:r>
      <w:r w:rsidRPr="000E63F0">
        <w:rPr>
          <w:rFonts w:ascii="Century Gothic" w:hAnsi="Century Gothic"/>
          <w:b/>
          <w:bCs/>
        </w:rPr>
        <w:t xml:space="preserve"> t</w:t>
      </w:r>
      <w:r w:rsidR="008E0345">
        <w:rPr>
          <w:rFonts w:ascii="Century Gothic" w:hAnsi="Century Gothic"/>
          <w:b/>
          <w:bCs/>
        </w:rPr>
        <w:t>ych</w:t>
      </w:r>
      <w:r w:rsidRPr="000E63F0">
        <w:rPr>
          <w:rFonts w:ascii="Century Gothic" w:hAnsi="Century Gothic"/>
          <w:b/>
          <w:bCs/>
        </w:rPr>
        <w:t xml:space="preserve"> sam</w:t>
      </w:r>
      <w:r w:rsidR="008E0345">
        <w:rPr>
          <w:rFonts w:ascii="Century Gothic" w:hAnsi="Century Gothic"/>
          <w:b/>
          <w:bCs/>
        </w:rPr>
        <w:t xml:space="preserve">ych godzinach w ciągu dnia, </w:t>
      </w:r>
      <w:r w:rsidR="00D6786C">
        <w:rPr>
          <w:rFonts w:ascii="Century Gothic" w:hAnsi="Century Gothic"/>
          <w:b/>
          <w:bCs/>
        </w:rPr>
        <w:t xml:space="preserve"> od kilkunastu lat wpis</w:t>
      </w:r>
      <w:r w:rsidR="008E0345">
        <w:rPr>
          <w:rFonts w:ascii="Century Gothic" w:hAnsi="Century Gothic"/>
          <w:b/>
          <w:bCs/>
        </w:rPr>
        <w:t>ują</w:t>
      </w:r>
      <w:r w:rsidR="00D6786C">
        <w:rPr>
          <w:rFonts w:ascii="Century Gothic" w:hAnsi="Century Gothic"/>
          <w:b/>
          <w:bCs/>
        </w:rPr>
        <w:t xml:space="preserve"> się w</w:t>
      </w:r>
      <w:r w:rsidR="008E0345">
        <w:rPr>
          <w:rFonts w:ascii="Century Gothic" w:hAnsi="Century Gothic"/>
          <w:b/>
          <w:bCs/>
        </w:rPr>
        <w:t> klimat i nastrój</w:t>
      </w:r>
      <w:r w:rsidR="00D6786C">
        <w:rPr>
          <w:rFonts w:ascii="Century Gothic" w:hAnsi="Century Gothic"/>
          <w:b/>
          <w:bCs/>
        </w:rPr>
        <w:t xml:space="preserve"> Gruszowa.</w:t>
      </w:r>
      <w:r w:rsidR="000E63F0">
        <w:rPr>
          <w:rFonts w:ascii="Century Gothic" w:hAnsi="Century Gothic"/>
          <w:b/>
          <w:bCs/>
        </w:rPr>
        <w:t xml:space="preserve"> Niczym kuranty w</w:t>
      </w:r>
      <w:r w:rsidRPr="000E63F0">
        <w:rPr>
          <w:rFonts w:ascii="Century Gothic" w:hAnsi="Century Gothic"/>
          <w:b/>
          <w:bCs/>
        </w:rPr>
        <w:t xml:space="preserve">ieszcząc porę dnia i religijne przesłanie. </w:t>
      </w:r>
    </w:p>
    <w:p w14:paraId="3BC03B9C" w14:textId="59470CA3" w:rsidR="003362D0" w:rsidRPr="000E63F0" w:rsidRDefault="003362D0" w:rsidP="00F11309">
      <w:pPr>
        <w:ind w:firstLine="851"/>
        <w:jc w:val="both"/>
        <w:rPr>
          <w:rFonts w:ascii="Century Gothic" w:hAnsi="Century Gothic"/>
          <w:b/>
          <w:bCs/>
        </w:rPr>
      </w:pPr>
      <w:r w:rsidRPr="000E63F0">
        <w:rPr>
          <w:rFonts w:ascii="Century Gothic" w:hAnsi="Century Gothic"/>
          <w:b/>
          <w:bCs/>
        </w:rPr>
        <w:t>Dzwony</w:t>
      </w:r>
      <w:r w:rsidR="008E0345">
        <w:rPr>
          <w:rFonts w:ascii="Century Gothic" w:hAnsi="Century Gothic"/>
          <w:b/>
          <w:bCs/>
        </w:rPr>
        <w:t>,</w:t>
      </w:r>
      <w:r w:rsidR="000E63F0">
        <w:rPr>
          <w:rFonts w:ascii="Century Gothic" w:hAnsi="Century Gothic"/>
          <w:b/>
          <w:bCs/>
        </w:rPr>
        <w:t> </w:t>
      </w:r>
      <w:r w:rsidRPr="000E63F0">
        <w:rPr>
          <w:rFonts w:ascii="Century Gothic" w:hAnsi="Century Gothic"/>
          <w:b/>
          <w:bCs/>
        </w:rPr>
        <w:t>to już poważna sprawa</w:t>
      </w:r>
      <w:r w:rsidR="000E63F0">
        <w:rPr>
          <w:rFonts w:ascii="Century Gothic" w:hAnsi="Century Gothic"/>
          <w:b/>
          <w:bCs/>
        </w:rPr>
        <w:t xml:space="preserve">. Inny kaliber i </w:t>
      </w:r>
      <w:r w:rsidRPr="000E63F0">
        <w:rPr>
          <w:rFonts w:ascii="Century Gothic" w:hAnsi="Century Gothic"/>
          <w:b/>
          <w:bCs/>
        </w:rPr>
        <w:t xml:space="preserve">spektrum ich użycia </w:t>
      </w:r>
      <w:r w:rsidR="000E63F0">
        <w:rPr>
          <w:rFonts w:ascii="Century Gothic" w:hAnsi="Century Gothic"/>
          <w:b/>
          <w:bCs/>
        </w:rPr>
        <w:t>o</w:t>
      </w:r>
      <w:r w:rsidRPr="000E63F0">
        <w:rPr>
          <w:rFonts w:ascii="Century Gothic" w:hAnsi="Century Gothic"/>
          <w:b/>
          <w:bCs/>
        </w:rPr>
        <w:t xml:space="preserve"> wymiar</w:t>
      </w:r>
      <w:r w:rsidR="000E63F0">
        <w:rPr>
          <w:rFonts w:ascii="Century Gothic" w:hAnsi="Century Gothic"/>
          <w:b/>
          <w:bCs/>
        </w:rPr>
        <w:t>ze</w:t>
      </w:r>
      <w:r w:rsidRPr="000E63F0">
        <w:rPr>
          <w:rFonts w:ascii="Century Gothic" w:hAnsi="Century Gothic"/>
          <w:b/>
          <w:bCs/>
        </w:rPr>
        <w:t xml:space="preserve"> codzienny</w:t>
      </w:r>
      <w:r w:rsidR="008E0345">
        <w:rPr>
          <w:rFonts w:ascii="Century Gothic" w:hAnsi="Century Gothic"/>
          <w:b/>
          <w:bCs/>
        </w:rPr>
        <w:t>m</w:t>
      </w:r>
      <w:r w:rsidRPr="000E63F0">
        <w:rPr>
          <w:rFonts w:ascii="Century Gothic" w:hAnsi="Century Gothic"/>
          <w:b/>
          <w:bCs/>
        </w:rPr>
        <w:t xml:space="preserve"> ale też świąteczny</w:t>
      </w:r>
      <w:r w:rsidR="000E63F0">
        <w:rPr>
          <w:rFonts w:ascii="Century Gothic" w:hAnsi="Century Gothic"/>
          <w:b/>
          <w:bCs/>
        </w:rPr>
        <w:t>m. I</w:t>
      </w:r>
      <w:r w:rsidRPr="000E63F0">
        <w:rPr>
          <w:rFonts w:ascii="Century Gothic" w:hAnsi="Century Gothic"/>
          <w:b/>
          <w:bCs/>
        </w:rPr>
        <w:t xml:space="preserve"> ten od wieków znany</w:t>
      </w:r>
      <w:r w:rsidR="008E0345">
        <w:rPr>
          <w:rFonts w:ascii="Century Gothic" w:hAnsi="Century Gothic"/>
          <w:b/>
          <w:bCs/>
        </w:rPr>
        <w:t>- wymiar</w:t>
      </w:r>
      <w:r w:rsidR="00DC6372">
        <w:rPr>
          <w:rFonts w:ascii="Century Gothic" w:hAnsi="Century Gothic"/>
          <w:b/>
          <w:bCs/>
        </w:rPr>
        <w:t xml:space="preserve"> trwogi</w:t>
      </w:r>
      <w:r w:rsidRPr="000E63F0">
        <w:rPr>
          <w:rFonts w:ascii="Century Gothic" w:hAnsi="Century Gothic"/>
          <w:b/>
          <w:bCs/>
        </w:rPr>
        <w:t>. Alarmują!</w:t>
      </w:r>
      <w:r w:rsidR="00083DC8">
        <w:rPr>
          <w:rFonts w:ascii="Century Gothic" w:hAnsi="Century Gothic"/>
          <w:b/>
          <w:bCs/>
        </w:rPr>
        <w:t xml:space="preserve"> Majestatyczne</w:t>
      </w:r>
      <w:r w:rsidR="008E0345">
        <w:rPr>
          <w:rFonts w:ascii="Century Gothic" w:hAnsi="Century Gothic"/>
          <w:b/>
          <w:bCs/>
        </w:rPr>
        <w:t xml:space="preserve">, wszystkie </w:t>
      </w:r>
      <w:r w:rsidR="00083DC8">
        <w:rPr>
          <w:rFonts w:ascii="Century Gothic" w:hAnsi="Century Gothic"/>
          <w:b/>
          <w:bCs/>
        </w:rPr>
        <w:t>z sercem i duszą.</w:t>
      </w:r>
    </w:p>
    <w:p w14:paraId="6C2A98FA" w14:textId="77777777" w:rsidR="00DD5B5F" w:rsidRDefault="003362D0" w:rsidP="003362D0">
      <w:pPr>
        <w:jc w:val="both"/>
        <w:rPr>
          <w:rFonts w:ascii="Century Gothic" w:hAnsi="Century Gothic"/>
        </w:rPr>
      </w:pPr>
      <w:r w:rsidRPr="003362D0">
        <w:rPr>
          <w:rFonts w:ascii="Century Gothic" w:hAnsi="Century Gothic"/>
        </w:rPr>
        <w:t xml:space="preserve">Z powyższego wynika, że to wszystkie cztery. O nie, nie … W małej wieży jest, bo od zawsze był – Sygnaturka. </w:t>
      </w:r>
    </w:p>
    <w:p w14:paraId="3D667C97" w14:textId="1E5D2335" w:rsidR="00DD5B5F" w:rsidRDefault="00DD5B5F" w:rsidP="00DD5B5F">
      <w:pPr>
        <w:ind w:firstLine="851"/>
        <w:jc w:val="both"/>
        <w:rPr>
          <w:rFonts w:ascii="Century Gothic" w:hAnsi="Century Gothic"/>
        </w:rPr>
      </w:pPr>
      <w:r>
        <w:rPr>
          <w:noProof/>
        </w:rPr>
        <w:drawing>
          <wp:inline distT="0" distB="0" distL="0" distR="0" wp14:anchorId="1E039DA2" wp14:editId="0B7DD4CE">
            <wp:extent cx="3646842" cy="4862456"/>
            <wp:effectExtent l="152400" t="114300" r="144145" b="147955"/>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9752" cy="48796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1798EBE" w14:textId="5152ECF1" w:rsidR="00A32708" w:rsidRPr="0052773B" w:rsidRDefault="00A32708" w:rsidP="00A32708">
      <w:pPr>
        <w:spacing w:after="120" w:line="276" w:lineRule="auto"/>
        <w:ind w:firstLine="851"/>
        <w:jc w:val="both"/>
        <w:rPr>
          <w:rFonts w:ascii="Century Gothic" w:hAnsi="Century Gothic"/>
          <w:b/>
          <w:bCs/>
          <w:color w:val="000000" w:themeColor="text1"/>
          <w:sz w:val="18"/>
          <w:szCs w:val="18"/>
        </w:rPr>
      </w:pPr>
      <w:bookmarkStart w:id="1" w:name="_Hlk125898560"/>
      <w:r w:rsidRPr="0052773B">
        <w:rPr>
          <w:rFonts w:ascii="Century Gothic" w:hAnsi="Century Gothic"/>
          <w:sz w:val="18"/>
          <w:szCs w:val="18"/>
        </w:rPr>
        <w:t>Źródło: Wykonanie własne, kwiecień 2007;</w:t>
      </w:r>
    </w:p>
    <w:bookmarkEnd w:id="1"/>
    <w:p w14:paraId="0BDF2A99" w14:textId="77777777" w:rsidR="00A32708" w:rsidRDefault="00A32708" w:rsidP="00DD5B5F">
      <w:pPr>
        <w:ind w:firstLine="851"/>
        <w:jc w:val="both"/>
        <w:rPr>
          <w:rFonts w:ascii="Century Gothic" w:hAnsi="Century Gothic"/>
        </w:rPr>
      </w:pPr>
    </w:p>
    <w:p w14:paraId="58BBB520" w14:textId="431965D3" w:rsidR="003362D0" w:rsidRPr="003362D0" w:rsidRDefault="0052773B" w:rsidP="003362D0">
      <w:pPr>
        <w:jc w:val="both"/>
        <w:rPr>
          <w:rFonts w:ascii="Century Gothic" w:hAnsi="Century Gothic"/>
        </w:rPr>
      </w:pPr>
      <w:r>
        <w:rPr>
          <w:rFonts w:ascii="Century Gothic" w:hAnsi="Century Gothic"/>
        </w:rPr>
        <w:t>T</w:t>
      </w:r>
      <w:r w:rsidR="003362D0" w:rsidRPr="003362D0">
        <w:rPr>
          <w:rFonts w:ascii="Century Gothic" w:hAnsi="Century Gothic"/>
        </w:rPr>
        <w:t xml:space="preserve">en dzwon mimo, że mały swoją rolę wypełnia wprowadzając nastrój </w:t>
      </w:r>
      <w:r w:rsidR="000E63F0">
        <w:rPr>
          <w:rFonts w:ascii="Century Gothic" w:hAnsi="Century Gothic"/>
        </w:rPr>
        <w:t>ciszy, a nawet należn</w:t>
      </w:r>
      <w:r w:rsidR="00130585">
        <w:rPr>
          <w:rFonts w:ascii="Century Gothic" w:hAnsi="Century Gothic"/>
        </w:rPr>
        <w:t>ą</w:t>
      </w:r>
      <w:r w:rsidR="000E63F0">
        <w:rPr>
          <w:rFonts w:ascii="Century Gothic" w:hAnsi="Century Gothic"/>
        </w:rPr>
        <w:t xml:space="preserve"> </w:t>
      </w:r>
      <w:r w:rsidR="003362D0" w:rsidRPr="003362D0">
        <w:rPr>
          <w:rFonts w:ascii="Century Gothic" w:hAnsi="Century Gothic"/>
        </w:rPr>
        <w:t>powag</w:t>
      </w:r>
      <w:r w:rsidR="00130585">
        <w:rPr>
          <w:rFonts w:ascii="Century Gothic" w:hAnsi="Century Gothic"/>
        </w:rPr>
        <w:t>ę</w:t>
      </w:r>
      <w:r w:rsidR="003362D0" w:rsidRPr="003362D0">
        <w:rPr>
          <w:rFonts w:ascii="Century Gothic" w:hAnsi="Century Gothic"/>
        </w:rPr>
        <w:t xml:space="preserve"> tuż przed. Po nim już wszystko jasne. Cisza i skupienie, modlitwa</w:t>
      </w:r>
      <w:r w:rsidR="000E63F0">
        <w:rPr>
          <w:rFonts w:ascii="Century Gothic" w:hAnsi="Century Gothic"/>
        </w:rPr>
        <w:t xml:space="preserve"> z</w:t>
      </w:r>
      <w:r w:rsidR="004D23A8">
        <w:rPr>
          <w:rFonts w:ascii="Century Gothic" w:hAnsi="Century Gothic"/>
        </w:rPr>
        <w:t> </w:t>
      </w:r>
      <w:r w:rsidR="000E63F0">
        <w:rPr>
          <w:rFonts w:ascii="Century Gothic" w:hAnsi="Century Gothic"/>
        </w:rPr>
        <w:t>pieśnią</w:t>
      </w:r>
      <w:r w:rsidR="003362D0" w:rsidRPr="003362D0">
        <w:rPr>
          <w:rFonts w:ascii="Century Gothic" w:hAnsi="Century Gothic"/>
        </w:rPr>
        <w:t xml:space="preserve"> i homilia, </w:t>
      </w:r>
      <w:r w:rsidR="00DC6372">
        <w:rPr>
          <w:rFonts w:ascii="Century Gothic" w:hAnsi="Century Gothic"/>
        </w:rPr>
        <w:t xml:space="preserve">podniesienie, </w:t>
      </w:r>
      <w:r w:rsidR="003362D0" w:rsidRPr="003362D0">
        <w:rPr>
          <w:rFonts w:ascii="Century Gothic" w:hAnsi="Century Gothic"/>
        </w:rPr>
        <w:t>a na koniec błogosławie</w:t>
      </w:r>
      <w:r>
        <w:rPr>
          <w:rFonts w:ascii="Century Gothic" w:hAnsi="Century Gothic"/>
        </w:rPr>
        <w:t>ństwo</w:t>
      </w:r>
      <w:r w:rsidR="003362D0" w:rsidRPr="003362D0">
        <w:rPr>
          <w:rFonts w:ascii="Century Gothic" w:hAnsi="Century Gothic"/>
        </w:rPr>
        <w:t>.</w:t>
      </w:r>
      <w:r w:rsidR="00130585">
        <w:rPr>
          <w:rFonts w:ascii="Century Gothic" w:hAnsi="Century Gothic"/>
        </w:rPr>
        <w:t xml:space="preserve"> </w:t>
      </w:r>
      <w:r w:rsidR="00DC6372">
        <w:rPr>
          <w:rFonts w:ascii="Century Gothic" w:hAnsi="Century Gothic"/>
        </w:rPr>
        <w:t xml:space="preserve">Natchnienie. </w:t>
      </w:r>
      <w:r w:rsidR="00130585">
        <w:rPr>
          <w:rFonts w:ascii="Century Gothic" w:hAnsi="Century Gothic"/>
        </w:rPr>
        <w:t>Wyjątkowy nastrój tam.</w:t>
      </w:r>
    </w:p>
    <w:p w14:paraId="34206438" w14:textId="350BDB31" w:rsidR="003362D0" w:rsidRDefault="003362D0" w:rsidP="003362D0">
      <w:pPr>
        <w:jc w:val="both"/>
        <w:rPr>
          <w:rFonts w:ascii="Century Gothic" w:hAnsi="Century Gothic"/>
        </w:rPr>
      </w:pPr>
      <w:r w:rsidRPr="003362D0">
        <w:rPr>
          <w:rFonts w:ascii="Century Gothic" w:hAnsi="Century Gothic"/>
        </w:rPr>
        <w:t>Wróćmy do „bohatera” wśród dzwonów, nie tylko naszych.</w:t>
      </w:r>
    </w:p>
    <w:p w14:paraId="22E4BEB2" w14:textId="77777777" w:rsidR="00130585" w:rsidRPr="003362D0" w:rsidRDefault="00130585" w:rsidP="003362D0">
      <w:pPr>
        <w:jc w:val="both"/>
        <w:rPr>
          <w:rFonts w:ascii="Century Gothic" w:hAnsi="Century Gothic"/>
        </w:rPr>
      </w:pPr>
    </w:p>
    <w:p w14:paraId="0D4A229A" w14:textId="6D5D4C1D" w:rsidR="00083DC8" w:rsidRDefault="003362D0" w:rsidP="00F11309">
      <w:pPr>
        <w:ind w:firstLine="851"/>
        <w:jc w:val="both"/>
        <w:rPr>
          <w:rFonts w:ascii="Century Gothic" w:hAnsi="Century Gothic"/>
          <w:sz w:val="28"/>
          <w:szCs w:val="28"/>
        </w:rPr>
      </w:pPr>
      <w:r w:rsidRPr="002E5611">
        <w:rPr>
          <w:rFonts w:ascii="Century Gothic" w:hAnsi="Century Gothic"/>
          <w:b/>
          <w:bCs/>
        </w:rPr>
        <w:t>Dzwon Apostoł</w:t>
      </w:r>
      <w:r w:rsidRPr="003362D0">
        <w:rPr>
          <w:rFonts w:ascii="Century Gothic" w:hAnsi="Century Gothic"/>
        </w:rPr>
        <w:t xml:space="preserve">. Apostoł, nie inaczej bo </w:t>
      </w:r>
      <w:r w:rsidR="002E5611">
        <w:rPr>
          <w:rFonts w:ascii="Century Gothic" w:hAnsi="Century Gothic"/>
        </w:rPr>
        <w:t xml:space="preserve">wszystko to </w:t>
      </w:r>
      <w:r w:rsidRPr="003362D0">
        <w:rPr>
          <w:rFonts w:ascii="Century Gothic" w:hAnsi="Century Gothic"/>
        </w:rPr>
        <w:t>w kościele pod wezwaniem Rozesłania Apostołów</w:t>
      </w:r>
      <w:r w:rsidRPr="00083DC8">
        <w:rPr>
          <w:rFonts w:ascii="Century Gothic" w:hAnsi="Century Gothic"/>
          <w:sz w:val="28"/>
          <w:szCs w:val="28"/>
        </w:rPr>
        <w:t>.</w:t>
      </w:r>
      <w:r w:rsidR="00083DC8" w:rsidRPr="00083DC8">
        <w:rPr>
          <w:rFonts w:ascii="Century Gothic" w:hAnsi="Century Gothic"/>
          <w:sz w:val="28"/>
          <w:szCs w:val="28"/>
        </w:rPr>
        <w:t>***</w:t>
      </w:r>
    </w:p>
    <w:p w14:paraId="2F3DF6E9" w14:textId="5F8B25A6" w:rsidR="00C042CD" w:rsidRDefault="00C042CD" w:rsidP="00F11309">
      <w:pPr>
        <w:ind w:firstLine="851"/>
        <w:jc w:val="both"/>
        <w:rPr>
          <w:rFonts w:ascii="Century Gothic" w:hAnsi="Century Gothic"/>
          <w:sz w:val="28"/>
          <w:szCs w:val="28"/>
        </w:rPr>
      </w:pPr>
    </w:p>
    <w:p w14:paraId="32390CDF" w14:textId="569B37CC" w:rsidR="0052211E" w:rsidRDefault="0052211E" w:rsidP="00F11309">
      <w:pPr>
        <w:ind w:firstLine="851"/>
        <w:jc w:val="both"/>
        <w:rPr>
          <w:rFonts w:ascii="Century Gothic" w:hAnsi="Century Gothic"/>
          <w:sz w:val="28"/>
          <w:szCs w:val="28"/>
        </w:rPr>
      </w:pPr>
      <w:r>
        <w:rPr>
          <w:noProof/>
        </w:rPr>
        <w:drawing>
          <wp:inline distT="0" distB="0" distL="0" distR="0" wp14:anchorId="72B89212" wp14:editId="6AAEFFE1">
            <wp:extent cx="4448175" cy="3336131"/>
            <wp:effectExtent l="133350" t="114300" r="123825" b="169545"/>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69495" cy="33521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C165B36" w14:textId="4A663989" w:rsidR="0052211E" w:rsidRDefault="0052211E" w:rsidP="00F11309">
      <w:pPr>
        <w:ind w:firstLine="851"/>
        <w:jc w:val="both"/>
        <w:rPr>
          <w:rFonts w:ascii="Century Gothic" w:hAnsi="Century Gothic"/>
          <w:sz w:val="18"/>
          <w:szCs w:val="18"/>
        </w:rPr>
      </w:pPr>
      <w:r w:rsidRPr="0052211E">
        <w:rPr>
          <w:rFonts w:ascii="Century Gothic" w:hAnsi="Century Gothic"/>
          <w:sz w:val="18"/>
          <w:szCs w:val="18"/>
        </w:rPr>
        <w:t>Źródło: Internet, w starej dzwonnicy, fot. Iza Płaziak;</w:t>
      </w:r>
    </w:p>
    <w:p w14:paraId="4EBA0A8B" w14:textId="77777777" w:rsidR="0052211E" w:rsidRDefault="0052211E" w:rsidP="00F11309">
      <w:pPr>
        <w:ind w:firstLine="851"/>
        <w:jc w:val="both"/>
        <w:rPr>
          <w:rFonts w:ascii="Century Gothic" w:hAnsi="Century Gothic"/>
          <w:sz w:val="28"/>
          <w:szCs w:val="28"/>
        </w:rPr>
      </w:pPr>
    </w:p>
    <w:p w14:paraId="263F70D4" w14:textId="7222A535" w:rsidR="00B01955" w:rsidRPr="004D23A8" w:rsidRDefault="00704DB7" w:rsidP="00F11309">
      <w:pPr>
        <w:ind w:firstLine="851"/>
        <w:jc w:val="both"/>
        <w:rPr>
          <w:rFonts w:ascii="Century Gothic" w:hAnsi="Century Gothic"/>
          <w:sz w:val="18"/>
          <w:szCs w:val="18"/>
        </w:rPr>
      </w:pPr>
      <w:hyperlink r:id="rId9" w:history="1">
        <w:r w:rsidR="004D23A8" w:rsidRPr="004D23A8">
          <w:rPr>
            <w:rStyle w:val="Hipercze"/>
            <w:rFonts w:ascii="Century Gothic" w:hAnsi="Century Gothic"/>
            <w:sz w:val="18"/>
            <w:szCs w:val="18"/>
          </w:rPr>
          <w:t>https://szkolagruszow.com/gruszow-czyli-nasza-mala-ojczyzna/?fbclid=IwAR3Ods63im-FCC1uDJZdMKiMnsCi7QuKPQesV8SGEC38hq5hl_nzAO5IUyw</w:t>
        </w:r>
      </w:hyperlink>
      <w:r w:rsidR="00B01955" w:rsidRPr="004D23A8">
        <w:rPr>
          <w:rFonts w:ascii="Century Gothic" w:hAnsi="Century Gothic"/>
          <w:sz w:val="18"/>
          <w:szCs w:val="18"/>
        </w:rPr>
        <w:t>;</w:t>
      </w:r>
    </w:p>
    <w:p w14:paraId="4D0C53E4" w14:textId="7058472E" w:rsidR="00083DC8" w:rsidRPr="004D23A8" w:rsidRDefault="00704DB7" w:rsidP="00F11309">
      <w:pPr>
        <w:ind w:firstLine="851"/>
        <w:jc w:val="both"/>
        <w:rPr>
          <w:rFonts w:ascii="Century Gothic" w:hAnsi="Century Gothic"/>
          <w:sz w:val="18"/>
          <w:szCs w:val="18"/>
        </w:rPr>
      </w:pPr>
      <w:hyperlink r:id="rId10" w:history="1">
        <w:r w:rsidR="00083DC8" w:rsidRPr="004D23A8">
          <w:rPr>
            <w:rStyle w:val="Hipercze"/>
            <w:rFonts w:ascii="Century Gothic" w:hAnsi="Century Gothic"/>
            <w:sz w:val="18"/>
            <w:szCs w:val="18"/>
          </w:rPr>
          <w:t>https://dziennikpolski24.pl/kosciol-nasycony-zabytkami/ar/1446592</w:t>
        </w:r>
      </w:hyperlink>
      <w:r w:rsidR="00083DC8" w:rsidRPr="004D23A8">
        <w:rPr>
          <w:rFonts w:ascii="Century Gothic" w:hAnsi="Century Gothic"/>
          <w:sz w:val="18"/>
          <w:szCs w:val="18"/>
        </w:rPr>
        <w:t>;</w:t>
      </w:r>
    </w:p>
    <w:p w14:paraId="025A9BA2" w14:textId="77777777" w:rsidR="00083DC8" w:rsidRDefault="00083DC8" w:rsidP="00F11309">
      <w:pPr>
        <w:ind w:firstLine="851"/>
        <w:jc w:val="both"/>
        <w:rPr>
          <w:rFonts w:ascii="Century Gothic" w:hAnsi="Century Gothic"/>
        </w:rPr>
      </w:pPr>
    </w:p>
    <w:p w14:paraId="3E77DE94" w14:textId="1B689C65" w:rsidR="00D6786C" w:rsidRDefault="003362D0" w:rsidP="00F11309">
      <w:pPr>
        <w:ind w:firstLine="851"/>
        <w:jc w:val="both"/>
        <w:rPr>
          <w:rFonts w:ascii="Century Gothic" w:hAnsi="Century Gothic"/>
        </w:rPr>
      </w:pPr>
      <w:r w:rsidRPr="003362D0">
        <w:rPr>
          <w:rFonts w:ascii="Century Gothic" w:hAnsi="Century Gothic"/>
        </w:rPr>
        <w:t>Rzadk</w:t>
      </w:r>
      <w:r w:rsidR="008E3E06">
        <w:rPr>
          <w:rFonts w:ascii="Century Gothic" w:hAnsi="Century Gothic"/>
        </w:rPr>
        <w:t>o spotykane</w:t>
      </w:r>
      <w:r w:rsidRPr="003362D0">
        <w:rPr>
          <w:rFonts w:ascii="Century Gothic" w:hAnsi="Century Gothic"/>
        </w:rPr>
        <w:t xml:space="preserve"> wezwanie, podobnie jak nazwa </w:t>
      </w:r>
      <w:r w:rsidR="00B01955">
        <w:rPr>
          <w:rFonts w:ascii="Century Gothic" w:hAnsi="Century Gothic"/>
        </w:rPr>
        <w:t xml:space="preserve">– imię </w:t>
      </w:r>
      <w:r w:rsidRPr="003362D0">
        <w:rPr>
          <w:rFonts w:ascii="Century Gothic" w:hAnsi="Century Gothic"/>
        </w:rPr>
        <w:t>dzwonu o którym nieco więcej wiemy od 2016 roku. To za sprawą obchodów 105</w:t>
      </w:r>
      <w:r w:rsidR="002E5611">
        <w:rPr>
          <w:rFonts w:ascii="Century Gothic" w:hAnsi="Century Gothic"/>
        </w:rPr>
        <w:t>0</w:t>
      </w:r>
      <w:r w:rsidRPr="003362D0">
        <w:rPr>
          <w:rFonts w:ascii="Century Gothic" w:hAnsi="Century Gothic"/>
        </w:rPr>
        <w:t xml:space="preserve">-lecia Chrztu Polski. Wówczas o tym dzwonie i parafii było głośno. </w:t>
      </w:r>
      <w:r w:rsidR="00DC6372">
        <w:rPr>
          <w:rFonts w:ascii="Century Gothic" w:hAnsi="Century Gothic"/>
        </w:rPr>
        <w:t xml:space="preserve">Przegląd kronik i zapisów na przestrzeni wieków. </w:t>
      </w:r>
      <w:r w:rsidR="002E5611">
        <w:rPr>
          <w:rFonts w:ascii="Century Gothic" w:hAnsi="Century Gothic"/>
        </w:rPr>
        <w:t xml:space="preserve">Jednak nie na tyle by ta wiedza do wszystkich dotarła. </w:t>
      </w:r>
      <w:r w:rsidRPr="003362D0">
        <w:rPr>
          <w:rFonts w:ascii="Century Gothic" w:hAnsi="Century Gothic"/>
        </w:rPr>
        <w:t xml:space="preserve">Historia poszła w świat, a dla wielu </w:t>
      </w:r>
      <w:r w:rsidR="002E5611">
        <w:rPr>
          <w:rFonts w:ascii="Century Gothic" w:hAnsi="Century Gothic"/>
        </w:rPr>
        <w:t xml:space="preserve">pozostało </w:t>
      </w:r>
      <w:r w:rsidRPr="003362D0">
        <w:rPr>
          <w:rFonts w:ascii="Century Gothic" w:hAnsi="Century Gothic"/>
        </w:rPr>
        <w:t>retoryczne pytanie:</w:t>
      </w:r>
      <w:r w:rsidR="002E5611">
        <w:rPr>
          <w:rFonts w:ascii="Century Gothic" w:hAnsi="Century Gothic"/>
        </w:rPr>
        <w:t xml:space="preserve"> </w:t>
      </w:r>
      <w:r w:rsidRPr="003362D0">
        <w:rPr>
          <w:rFonts w:ascii="Century Gothic" w:hAnsi="Century Gothic"/>
        </w:rPr>
        <w:t>-</w:t>
      </w:r>
      <w:r w:rsidR="00DC6372">
        <w:rPr>
          <w:rFonts w:ascii="Century Gothic" w:hAnsi="Century Gothic"/>
        </w:rPr>
        <w:t xml:space="preserve"> </w:t>
      </w:r>
      <w:r w:rsidRPr="003362D0">
        <w:rPr>
          <w:rFonts w:ascii="Century Gothic" w:hAnsi="Century Gothic"/>
        </w:rPr>
        <w:t>gdzie ten Gruszów leż?</w:t>
      </w:r>
      <w:r w:rsidR="002E5611">
        <w:rPr>
          <w:rFonts w:ascii="Century Gothic" w:hAnsi="Century Gothic"/>
        </w:rPr>
        <w:t xml:space="preserve"> I tutaj można samemu dopowiedzieć, że</w:t>
      </w:r>
      <w:r w:rsidR="00D6786C">
        <w:rPr>
          <w:rFonts w:ascii="Century Gothic" w:hAnsi="Century Gothic"/>
        </w:rPr>
        <w:t> </w:t>
      </w:r>
      <w:r w:rsidR="002E5611">
        <w:rPr>
          <w:rFonts w:ascii="Century Gothic" w:hAnsi="Century Gothic"/>
        </w:rPr>
        <w:t>nie tylko na Pogórzu Wielickim nad Stradomką</w:t>
      </w:r>
      <w:r w:rsidR="00D6786C">
        <w:rPr>
          <w:rFonts w:ascii="Century Gothic" w:hAnsi="Century Gothic"/>
        </w:rPr>
        <w:t xml:space="preserve">. </w:t>
      </w:r>
    </w:p>
    <w:p w14:paraId="59B178C8" w14:textId="4C34E148" w:rsidR="003362D0" w:rsidRPr="003362D0" w:rsidRDefault="00D6786C" w:rsidP="00D6786C">
      <w:pPr>
        <w:jc w:val="both"/>
        <w:rPr>
          <w:rFonts w:ascii="Century Gothic" w:hAnsi="Century Gothic"/>
        </w:rPr>
      </w:pPr>
      <w:r>
        <w:rPr>
          <w:rFonts w:ascii="Century Gothic" w:hAnsi="Century Gothic"/>
        </w:rPr>
        <w:t>Tam</w:t>
      </w:r>
      <w:r w:rsidR="002E5611">
        <w:rPr>
          <w:rFonts w:ascii="Century Gothic" w:hAnsi="Century Gothic"/>
        </w:rPr>
        <w:t xml:space="preserve"> gdzie </w:t>
      </w:r>
      <w:r w:rsidR="000E6371">
        <w:rPr>
          <w:rFonts w:ascii="Century Gothic" w:hAnsi="Century Gothic"/>
        </w:rPr>
        <w:t>P</w:t>
      </w:r>
      <w:r w:rsidR="002E5611">
        <w:rPr>
          <w:rFonts w:ascii="Century Gothic" w:hAnsi="Century Gothic"/>
        </w:rPr>
        <w:t>ogórze przechodzi w Beskid Wyspowy, ale też w</w:t>
      </w:r>
      <w:r w:rsidR="000E6371">
        <w:rPr>
          <w:rFonts w:ascii="Century Gothic" w:hAnsi="Century Gothic"/>
        </w:rPr>
        <w:t> </w:t>
      </w:r>
      <w:r w:rsidR="002E5611">
        <w:rPr>
          <w:rFonts w:ascii="Century Gothic" w:hAnsi="Century Gothic"/>
        </w:rPr>
        <w:t xml:space="preserve">gminie Raciechowice, powiat Myślenice. I to wszystko w Małopolsce, skąd </w:t>
      </w:r>
      <w:r w:rsidR="00A67BBC">
        <w:rPr>
          <w:rFonts w:ascii="Century Gothic" w:hAnsi="Century Gothic"/>
        </w:rPr>
        <w:t xml:space="preserve">tylko </w:t>
      </w:r>
      <w:r w:rsidR="002E5611">
        <w:rPr>
          <w:rFonts w:ascii="Century Gothic" w:hAnsi="Century Gothic"/>
        </w:rPr>
        <w:t>30 kilometrów</w:t>
      </w:r>
      <w:r w:rsidR="00A67BBC">
        <w:rPr>
          <w:rFonts w:ascii="Century Gothic" w:hAnsi="Century Gothic"/>
        </w:rPr>
        <w:t>,</w:t>
      </w:r>
      <w:r w:rsidR="002E5611">
        <w:rPr>
          <w:rFonts w:ascii="Century Gothic" w:hAnsi="Century Gothic"/>
        </w:rPr>
        <w:t xml:space="preserve"> </w:t>
      </w:r>
      <w:r w:rsidR="000E6371">
        <w:rPr>
          <w:rFonts w:ascii="Century Gothic" w:hAnsi="Century Gothic"/>
        </w:rPr>
        <w:t xml:space="preserve">odpowiednio </w:t>
      </w:r>
      <w:r w:rsidR="002E5611">
        <w:rPr>
          <w:rFonts w:ascii="Century Gothic" w:hAnsi="Century Gothic"/>
        </w:rPr>
        <w:t>do Wieliczki, Bochni, Limanowej, Mszany Dolnej i Myślenic. W</w:t>
      </w:r>
      <w:r w:rsidR="009B2515">
        <w:rPr>
          <w:rFonts w:ascii="Century Gothic" w:hAnsi="Century Gothic"/>
        </w:rPr>
        <w:t xml:space="preserve"> </w:t>
      </w:r>
      <w:r w:rsidR="002E5611">
        <w:rPr>
          <w:rFonts w:ascii="Century Gothic" w:hAnsi="Century Gothic"/>
        </w:rPr>
        <w:t>tym rejonie</w:t>
      </w:r>
      <w:r w:rsidR="008E3E06">
        <w:rPr>
          <w:rFonts w:ascii="Century Gothic" w:hAnsi="Century Gothic"/>
        </w:rPr>
        <w:t>,</w:t>
      </w:r>
      <w:r w:rsidR="002E5611">
        <w:rPr>
          <w:rFonts w:ascii="Century Gothic" w:hAnsi="Century Gothic"/>
        </w:rPr>
        <w:t xml:space="preserve"> gmin</w:t>
      </w:r>
      <w:r w:rsidR="000E6371">
        <w:rPr>
          <w:rFonts w:ascii="Century Gothic" w:hAnsi="Century Gothic"/>
        </w:rPr>
        <w:t>a</w:t>
      </w:r>
      <w:r w:rsidR="002E5611">
        <w:rPr>
          <w:rFonts w:ascii="Century Gothic" w:hAnsi="Century Gothic"/>
        </w:rPr>
        <w:t xml:space="preserve"> Raciechowice </w:t>
      </w:r>
      <w:r w:rsidR="000E6371">
        <w:rPr>
          <w:rFonts w:ascii="Century Gothic" w:hAnsi="Century Gothic"/>
        </w:rPr>
        <w:t>sąsiaduje z gminami</w:t>
      </w:r>
      <w:r w:rsidR="002E5611">
        <w:rPr>
          <w:rFonts w:ascii="Century Gothic" w:hAnsi="Century Gothic"/>
        </w:rPr>
        <w:t>: - Gdów, Ł</w:t>
      </w:r>
      <w:r w:rsidR="000E6371">
        <w:rPr>
          <w:rFonts w:ascii="Century Gothic" w:hAnsi="Century Gothic"/>
        </w:rPr>
        <w:t>a</w:t>
      </w:r>
      <w:r w:rsidR="002E5611">
        <w:rPr>
          <w:rFonts w:ascii="Century Gothic" w:hAnsi="Century Gothic"/>
        </w:rPr>
        <w:t>panów, Jodłownik, Wiśniowa oraz Dobczyce. Zataczając szerszy krąg otrzymamy wymiar powiat</w:t>
      </w:r>
      <w:r w:rsidR="00DC6372">
        <w:rPr>
          <w:rFonts w:ascii="Century Gothic" w:hAnsi="Century Gothic"/>
        </w:rPr>
        <w:t>owy</w:t>
      </w:r>
      <w:r w:rsidR="000E6371">
        <w:rPr>
          <w:rFonts w:ascii="Century Gothic" w:hAnsi="Century Gothic"/>
        </w:rPr>
        <w:t>: - wielicki, bocheński, limanowski i administracyjn</w:t>
      </w:r>
      <w:r w:rsidR="008E3E06">
        <w:rPr>
          <w:rFonts w:ascii="Century Gothic" w:hAnsi="Century Gothic"/>
        </w:rPr>
        <w:t>ie</w:t>
      </w:r>
      <w:r w:rsidR="000E6371">
        <w:rPr>
          <w:rFonts w:ascii="Century Gothic" w:hAnsi="Century Gothic"/>
        </w:rPr>
        <w:t xml:space="preserve"> nasz, myślenicki.</w:t>
      </w:r>
    </w:p>
    <w:p w14:paraId="18BCE0F7" w14:textId="475EB897" w:rsidR="0052211E" w:rsidRDefault="003362D0" w:rsidP="00F11309">
      <w:pPr>
        <w:ind w:firstLine="851"/>
        <w:jc w:val="both"/>
        <w:rPr>
          <w:rFonts w:ascii="Century Gothic" w:hAnsi="Century Gothic"/>
        </w:rPr>
      </w:pPr>
      <w:r w:rsidRPr="003362D0">
        <w:rPr>
          <w:rFonts w:ascii="Century Gothic" w:hAnsi="Century Gothic"/>
        </w:rPr>
        <w:t xml:space="preserve">Wcześniej w nielicznych </w:t>
      </w:r>
      <w:r w:rsidR="000E6371">
        <w:rPr>
          <w:rFonts w:ascii="Century Gothic" w:hAnsi="Century Gothic"/>
        </w:rPr>
        <w:t xml:space="preserve">zapisach, monografiach i innych </w:t>
      </w:r>
      <w:r w:rsidRPr="003362D0">
        <w:rPr>
          <w:rFonts w:ascii="Century Gothic" w:hAnsi="Century Gothic"/>
        </w:rPr>
        <w:t>opracowaniach można było trafić na informacje z dziejów kościoła, wioski, parafii</w:t>
      </w:r>
      <w:r w:rsidR="0052773B">
        <w:rPr>
          <w:rFonts w:ascii="Century Gothic" w:hAnsi="Century Gothic"/>
        </w:rPr>
        <w:t xml:space="preserve"> i inne</w:t>
      </w:r>
      <w:r w:rsidR="00DC6372">
        <w:rPr>
          <w:rFonts w:ascii="Century Gothic" w:hAnsi="Century Gothic"/>
        </w:rPr>
        <w:t xml:space="preserve"> wzmianki, krótkie zapisy</w:t>
      </w:r>
      <w:r w:rsidR="0052773B">
        <w:rPr>
          <w:rFonts w:ascii="Century Gothic" w:hAnsi="Century Gothic"/>
        </w:rPr>
        <w:t>. T</w:t>
      </w:r>
      <w:r w:rsidRPr="003362D0">
        <w:rPr>
          <w:rFonts w:ascii="Century Gothic" w:hAnsi="Century Gothic"/>
        </w:rPr>
        <w:t>aki</w:t>
      </w:r>
      <w:r w:rsidR="00A67BBC">
        <w:rPr>
          <w:rFonts w:ascii="Century Gothic" w:hAnsi="Century Gothic"/>
        </w:rPr>
        <w:t>ch wieści</w:t>
      </w:r>
      <w:r w:rsidRPr="003362D0">
        <w:rPr>
          <w:rFonts w:ascii="Century Gothic" w:hAnsi="Century Gothic"/>
        </w:rPr>
        <w:t xml:space="preserve"> jak t</w:t>
      </w:r>
      <w:r w:rsidR="00A67BBC">
        <w:rPr>
          <w:rFonts w:ascii="Century Gothic" w:hAnsi="Century Gothic"/>
        </w:rPr>
        <w:t>e</w:t>
      </w:r>
      <w:r w:rsidRPr="003362D0">
        <w:rPr>
          <w:rFonts w:ascii="Century Gothic" w:hAnsi="Century Gothic"/>
        </w:rPr>
        <w:t xml:space="preserve"> z</w:t>
      </w:r>
      <w:r w:rsidR="009B2515">
        <w:rPr>
          <w:rFonts w:ascii="Century Gothic" w:hAnsi="Century Gothic"/>
        </w:rPr>
        <w:t xml:space="preserve"> </w:t>
      </w:r>
      <w:r w:rsidRPr="003362D0">
        <w:rPr>
          <w:rFonts w:ascii="Century Gothic" w:hAnsi="Century Gothic"/>
        </w:rPr>
        <w:t>2014</w:t>
      </w:r>
      <w:r w:rsidR="00DC6372">
        <w:rPr>
          <w:rFonts w:ascii="Century Gothic" w:hAnsi="Century Gothic"/>
        </w:rPr>
        <w:t xml:space="preserve"> </w:t>
      </w:r>
      <w:r w:rsidRPr="003362D0">
        <w:rPr>
          <w:rFonts w:ascii="Century Gothic" w:hAnsi="Century Gothic"/>
        </w:rPr>
        <w:t>-</w:t>
      </w:r>
      <w:r w:rsidR="00DC6372">
        <w:rPr>
          <w:rFonts w:ascii="Century Gothic" w:hAnsi="Century Gothic"/>
        </w:rPr>
        <w:t xml:space="preserve"> </w:t>
      </w:r>
      <w:r w:rsidRPr="003362D0">
        <w:rPr>
          <w:rFonts w:ascii="Century Gothic" w:hAnsi="Century Gothic"/>
        </w:rPr>
        <w:t>16 roku nie było.</w:t>
      </w:r>
      <w:r w:rsidR="000E6371">
        <w:rPr>
          <w:rFonts w:ascii="Century Gothic" w:hAnsi="Century Gothic"/>
        </w:rPr>
        <w:t xml:space="preserve"> Wówczas to historia gruszowskiego dzwonu nabrała rozmachu i</w:t>
      </w:r>
      <w:r w:rsidR="009B2515">
        <w:rPr>
          <w:rFonts w:ascii="Century Gothic" w:hAnsi="Century Gothic"/>
        </w:rPr>
        <w:t xml:space="preserve"> </w:t>
      </w:r>
      <w:r w:rsidR="000E6371">
        <w:rPr>
          <w:rFonts w:ascii="Century Gothic" w:hAnsi="Century Gothic"/>
        </w:rPr>
        <w:t>doprecyzowano, że to najstarszy dzwon w</w:t>
      </w:r>
      <w:r w:rsidR="00DC6372">
        <w:rPr>
          <w:rFonts w:ascii="Century Gothic" w:hAnsi="Century Gothic"/>
        </w:rPr>
        <w:t> </w:t>
      </w:r>
      <w:r w:rsidR="000E6371">
        <w:rPr>
          <w:rFonts w:ascii="Century Gothic" w:hAnsi="Century Gothic"/>
        </w:rPr>
        <w:t>Polsce który spełni nową, współczesną</w:t>
      </w:r>
      <w:r w:rsidR="008E3E06">
        <w:rPr>
          <w:rFonts w:ascii="Century Gothic" w:hAnsi="Century Gothic"/>
        </w:rPr>
        <w:t>,</w:t>
      </w:r>
      <w:r w:rsidR="00A67BBC">
        <w:rPr>
          <w:rFonts w:ascii="Century Gothic" w:hAnsi="Century Gothic"/>
        </w:rPr>
        <w:t xml:space="preserve"> symboliczną</w:t>
      </w:r>
      <w:r w:rsidR="000E6371">
        <w:rPr>
          <w:rFonts w:ascii="Century Gothic" w:hAnsi="Century Gothic"/>
        </w:rPr>
        <w:t xml:space="preserve"> rolę. Został wiernie odwzorowany</w:t>
      </w:r>
      <w:r w:rsidR="00A1566A">
        <w:rPr>
          <w:rFonts w:ascii="Century Gothic" w:hAnsi="Century Gothic"/>
        </w:rPr>
        <w:t>. T</w:t>
      </w:r>
      <w:r w:rsidR="000E6371">
        <w:rPr>
          <w:rFonts w:ascii="Century Gothic" w:hAnsi="Century Gothic"/>
        </w:rPr>
        <w:t xml:space="preserve">ak powstał nowy, jubileuszowy dzwon </w:t>
      </w:r>
      <w:r w:rsidR="00A67BBC">
        <w:rPr>
          <w:rFonts w:ascii="Century Gothic" w:hAnsi="Century Gothic"/>
        </w:rPr>
        <w:t xml:space="preserve">o imieniu </w:t>
      </w:r>
      <w:r w:rsidR="000E6371">
        <w:rPr>
          <w:rFonts w:ascii="Century Gothic" w:hAnsi="Century Gothic"/>
        </w:rPr>
        <w:t>Mieszko i</w:t>
      </w:r>
      <w:r w:rsidR="009B2515">
        <w:rPr>
          <w:rFonts w:ascii="Century Gothic" w:hAnsi="Century Gothic"/>
        </w:rPr>
        <w:t xml:space="preserve"> </w:t>
      </w:r>
      <w:r w:rsidR="000E6371">
        <w:rPr>
          <w:rFonts w:ascii="Century Gothic" w:hAnsi="Century Gothic"/>
        </w:rPr>
        <w:t>Dobrawa.</w:t>
      </w:r>
      <w:r w:rsidR="00A1566A">
        <w:rPr>
          <w:rFonts w:ascii="Century Gothic" w:hAnsi="Century Gothic"/>
        </w:rPr>
        <w:t xml:space="preserve"> </w:t>
      </w:r>
    </w:p>
    <w:p w14:paraId="08FEC713" w14:textId="2F5E3B69" w:rsidR="00A67BBC" w:rsidRDefault="00A1566A" w:rsidP="0052211E">
      <w:pPr>
        <w:jc w:val="both"/>
        <w:rPr>
          <w:rFonts w:ascii="Century Gothic" w:hAnsi="Century Gothic"/>
        </w:rPr>
      </w:pPr>
      <w:r>
        <w:rPr>
          <w:rFonts w:ascii="Century Gothic" w:hAnsi="Century Gothic"/>
        </w:rPr>
        <w:t xml:space="preserve">Wystawiony w Poznaniu podczas </w:t>
      </w:r>
      <w:r w:rsidR="00A67BBC">
        <w:rPr>
          <w:rFonts w:ascii="Century Gothic" w:hAnsi="Century Gothic"/>
        </w:rPr>
        <w:t>uroczystego Zgromadzenia Narodowego z okazji 1050 rocznicy chrztu Polski i</w:t>
      </w:r>
      <w:r w:rsidR="009B2515">
        <w:rPr>
          <w:rFonts w:ascii="Century Gothic" w:hAnsi="Century Gothic"/>
        </w:rPr>
        <w:t xml:space="preserve"> </w:t>
      </w:r>
      <w:r w:rsidR="00A67BBC">
        <w:rPr>
          <w:rFonts w:ascii="Century Gothic" w:hAnsi="Century Gothic"/>
        </w:rPr>
        <w:t>początków Państwa Polskiego</w:t>
      </w:r>
      <w:r w:rsidR="00770063">
        <w:rPr>
          <w:rFonts w:ascii="Century Gothic" w:hAnsi="Century Gothic"/>
        </w:rPr>
        <w:t>.</w:t>
      </w:r>
      <w:r w:rsidR="00A67BBC">
        <w:rPr>
          <w:rFonts w:ascii="Century Gothic" w:hAnsi="Century Gothic"/>
        </w:rPr>
        <w:t xml:space="preserve"> </w:t>
      </w:r>
    </w:p>
    <w:p w14:paraId="0E9F761F" w14:textId="2EA29053" w:rsidR="00A1566A" w:rsidRPr="004D23A8" w:rsidRDefault="00704DB7" w:rsidP="00F11309">
      <w:pPr>
        <w:ind w:firstLine="851"/>
        <w:jc w:val="both"/>
        <w:rPr>
          <w:rFonts w:ascii="Century Gothic" w:hAnsi="Century Gothic"/>
          <w:sz w:val="18"/>
          <w:szCs w:val="18"/>
        </w:rPr>
      </w:pPr>
      <w:hyperlink r:id="rId11" w:history="1">
        <w:r w:rsidR="00A67BBC" w:rsidRPr="004D23A8">
          <w:rPr>
            <w:rStyle w:val="Hipercze"/>
            <w:rFonts w:ascii="Century Gothic" w:hAnsi="Century Gothic"/>
            <w:sz w:val="18"/>
            <w:szCs w:val="18"/>
          </w:rPr>
          <w:t>https://www.sejm.gov.pl/sejm8.nsf/komunikat.xsp?documentId=6AFFA8D0FA35FAC4C1257F7D002FA022</w:t>
        </w:r>
      </w:hyperlink>
      <w:r w:rsidR="00A67BBC" w:rsidRPr="004D23A8">
        <w:rPr>
          <w:rFonts w:ascii="Century Gothic" w:hAnsi="Century Gothic"/>
          <w:sz w:val="18"/>
          <w:szCs w:val="18"/>
        </w:rPr>
        <w:t>;</w:t>
      </w:r>
    </w:p>
    <w:p w14:paraId="08737297" w14:textId="795533B1" w:rsidR="003362D0" w:rsidRDefault="008E3E06" w:rsidP="003362D0">
      <w:pPr>
        <w:jc w:val="both"/>
        <w:rPr>
          <w:rFonts w:ascii="Century Gothic" w:hAnsi="Century Gothic"/>
        </w:rPr>
      </w:pPr>
      <w:r>
        <w:rPr>
          <w:rFonts w:ascii="Century Gothic" w:hAnsi="Century Gothic"/>
        </w:rPr>
        <w:t>Był też zaprezentowany w Kielcach na tamtejszych targach</w:t>
      </w:r>
      <w:r w:rsidR="00605DFF">
        <w:rPr>
          <w:rFonts w:ascii="Century Gothic" w:hAnsi="Century Gothic"/>
        </w:rPr>
        <w:t xml:space="preserve"> SACROEXPO</w:t>
      </w:r>
      <w:r>
        <w:rPr>
          <w:rFonts w:ascii="Century Gothic" w:hAnsi="Century Gothic"/>
        </w:rPr>
        <w:t xml:space="preserve"> w 2016 roku.</w:t>
      </w:r>
      <w:r w:rsidR="009B2515">
        <w:rPr>
          <w:rFonts w:ascii="Century Gothic" w:hAnsi="Century Gothic"/>
        </w:rPr>
        <w:t xml:space="preserve"> </w:t>
      </w:r>
      <w:r w:rsidR="00A1566A">
        <w:rPr>
          <w:rFonts w:ascii="Century Gothic" w:hAnsi="Century Gothic"/>
        </w:rPr>
        <w:t>Po uroczystościach jubileuszowych, ku pamięci dzielnie prezentuje się na wyspie</w:t>
      </w:r>
      <w:r w:rsidR="00C21D63">
        <w:rPr>
          <w:rFonts w:ascii="Century Gothic" w:hAnsi="Century Gothic"/>
        </w:rPr>
        <w:t xml:space="preserve"> – </w:t>
      </w:r>
      <w:r w:rsidR="008545F0" w:rsidRPr="008545F0">
        <w:rPr>
          <w:rFonts w:ascii="Century Gothic" w:hAnsi="Century Gothic"/>
        </w:rPr>
        <w:t>Ostr</w:t>
      </w:r>
      <w:r w:rsidR="00C21D63">
        <w:rPr>
          <w:rFonts w:ascii="Century Gothic" w:hAnsi="Century Gothic"/>
        </w:rPr>
        <w:t xml:space="preserve">ów </w:t>
      </w:r>
      <w:r w:rsidR="008545F0" w:rsidRPr="008545F0">
        <w:rPr>
          <w:rFonts w:ascii="Century Gothic" w:hAnsi="Century Gothic"/>
        </w:rPr>
        <w:t>Lednicki</w:t>
      </w:r>
      <w:r w:rsidR="00AD3E15">
        <w:rPr>
          <w:rFonts w:ascii="Century Gothic" w:hAnsi="Century Gothic"/>
        </w:rPr>
        <w:t xml:space="preserve"> z nowymi zadaniami. Misją edukacyjną, ale też z wyjątkowym przesłaniem na czas szczególnych świąt i historycznie ważnych dat państwowych oraz regionalnych. Miejsce do tego wyjątkowo zobowiązuje.</w:t>
      </w:r>
    </w:p>
    <w:p w14:paraId="26080337" w14:textId="286110D7" w:rsidR="00693F88" w:rsidRPr="00B24736" w:rsidRDefault="00C21D63" w:rsidP="009B2515">
      <w:pPr>
        <w:ind w:firstLine="708"/>
        <w:jc w:val="both"/>
        <w:rPr>
          <w:rFonts w:ascii="Century Gothic" w:hAnsi="Century Gothic"/>
          <w:color w:val="000000" w:themeColor="text1"/>
        </w:rPr>
      </w:pPr>
      <w:r>
        <w:rPr>
          <w:rFonts w:ascii="Century Gothic" w:hAnsi="Century Gothic"/>
        </w:rPr>
        <w:t>O dzwonach</w:t>
      </w:r>
      <w:r w:rsidR="00AD3E15">
        <w:rPr>
          <w:rFonts w:ascii="Century Gothic" w:hAnsi="Century Gothic"/>
        </w:rPr>
        <w:t xml:space="preserve"> można dużo, jednak co nieco przypomnijmy. Dzwony od wieków </w:t>
      </w:r>
      <w:r w:rsidR="00AD3E15">
        <w:t xml:space="preserve"> </w:t>
      </w:r>
      <w:r w:rsidR="00AD3E15" w:rsidRPr="00C424DE">
        <w:rPr>
          <w:rFonts w:ascii="Century Gothic" w:hAnsi="Century Gothic"/>
        </w:rPr>
        <w:t>weszły w przestrzeń kulturową</w:t>
      </w:r>
      <w:r w:rsidR="00C424DE">
        <w:rPr>
          <w:rFonts w:ascii="Century Gothic" w:hAnsi="Century Gothic"/>
        </w:rPr>
        <w:t xml:space="preserve"> naszej wspólnoty</w:t>
      </w:r>
      <w:r w:rsidR="00B24736">
        <w:rPr>
          <w:rFonts w:ascii="Century Gothic" w:hAnsi="Century Gothic"/>
        </w:rPr>
        <w:t xml:space="preserve"> również mając symboliczny wymiar</w:t>
      </w:r>
      <w:r w:rsidR="00AD3E15">
        <w:t xml:space="preserve">. </w:t>
      </w:r>
      <w:r w:rsidR="00B24736" w:rsidRPr="00B24736">
        <w:rPr>
          <w:rFonts w:ascii="Century Gothic" w:hAnsi="Century Gothic"/>
        </w:rPr>
        <w:t>Od trwogi do radości</w:t>
      </w:r>
      <w:r w:rsidR="00B24736">
        <w:rPr>
          <w:rFonts w:ascii="Century Gothic" w:hAnsi="Century Gothic"/>
        </w:rPr>
        <w:t xml:space="preserve"> wykorzystywane nie tylko na potrzeby </w:t>
      </w:r>
      <w:r w:rsidR="00034AC2">
        <w:rPr>
          <w:rFonts w:ascii="Century Gothic" w:hAnsi="Century Gothic"/>
        </w:rPr>
        <w:t xml:space="preserve">liturgii. </w:t>
      </w:r>
      <w:r w:rsidR="00B24736">
        <w:rPr>
          <w:rFonts w:ascii="Century Gothic" w:hAnsi="Century Gothic"/>
        </w:rPr>
        <w:t xml:space="preserve">kultu religijnego. </w:t>
      </w:r>
    </w:p>
    <w:p w14:paraId="663002F8" w14:textId="0588F9E7" w:rsidR="003362D0" w:rsidRDefault="00A1566A" w:rsidP="00693F88">
      <w:pPr>
        <w:ind w:firstLine="708"/>
        <w:jc w:val="both"/>
        <w:rPr>
          <w:rFonts w:ascii="Century Gothic" w:hAnsi="Century Gothic"/>
          <w:color w:val="000000" w:themeColor="text1"/>
        </w:rPr>
      </w:pPr>
      <w:r w:rsidRPr="00693F88">
        <w:rPr>
          <w:rFonts w:ascii="Century Gothic" w:hAnsi="Century Gothic"/>
          <w:color w:val="000000" w:themeColor="text1"/>
        </w:rPr>
        <w:t>Warto wrócić do artykułów</w:t>
      </w:r>
      <w:r w:rsidR="00693F88" w:rsidRPr="00693F88">
        <w:rPr>
          <w:rFonts w:ascii="Century Gothic" w:hAnsi="Century Gothic"/>
          <w:color w:val="000000" w:themeColor="text1"/>
        </w:rPr>
        <w:t xml:space="preserve"> i innych opracowań</w:t>
      </w:r>
      <w:r w:rsidR="00693F88">
        <w:rPr>
          <w:rFonts w:ascii="Century Gothic" w:hAnsi="Century Gothic"/>
          <w:color w:val="000000" w:themeColor="text1"/>
        </w:rPr>
        <w:t xml:space="preserve"> co pozwoli bliżej poznać</w:t>
      </w:r>
      <w:r w:rsidR="00BD700A">
        <w:rPr>
          <w:rFonts w:ascii="Century Gothic" w:hAnsi="Century Gothic"/>
          <w:color w:val="000000" w:themeColor="text1"/>
        </w:rPr>
        <w:t xml:space="preserve"> wybrane fragmenty z </w:t>
      </w:r>
      <w:r w:rsidR="00680D83">
        <w:rPr>
          <w:rFonts w:ascii="Century Gothic" w:hAnsi="Century Gothic"/>
          <w:color w:val="000000" w:themeColor="text1"/>
        </w:rPr>
        <w:t>treści odnosząc</w:t>
      </w:r>
      <w:r w:rsidR="00B24736">
        <w:rPr>
          <w:rFonts w:ascii="Century Gothic" w:hAnsi="Century Gothic"/>
          <w:color w:val="000000" w:themeColor="text1"/>
        </w:rPr>
        <w:t xml:space="preserve">ych </w:t>
      </w:r>
      <w:r w:rsidR="00680D83">
        <w:rPr>
          <w:rFonts w:ascii="Century Gothic" w:hAnsi="Century Gothic"/>
          <w:color w:val="000000" w:themeColor="text1"/>
        </w:rPr>
        <w:t>się</w:t>
      </w:r>
      <w:r w:rsidR="00BD700A">
        <w:rPr>
          <w:rFonts w:ascii="Century Gothic" w:hAnsi="Century Gothic"/>
          <w:color w:val="000000" w:themeColor="text1"/>
        </w:rPr>
        <w:t xml:space="preserve"> do podjętej tematyki.</w:t>
      </w:r>
    </w:p>
    <w:p w14:paraId="70C45784" w14:textId="77777777" w:rsidR="006E41A5" w:rsidRDefault="006E41A5" w:rsidP="00F11309">
      <w:pPr>
        <w:ind w:firstLine="851"/>
        <w:jc w:val="both"/>
        <w:rPr>
          <w:rFonts w:ascii="Century Gothic" w:hAnsi="Century Gothic"/>
          <w:b/>
          <w:bCs/>
        </w:rPr>
      </w:pPr>
    </w:p>
    <w:p w14:paraId="15582927" w14:textId="2600337F" w:rsidR="00693F88" w:rsidRDefault="00BD700A" w:rsidP="00F11309">
      <w:pPr>
        <w:ind w:firstLine="851"/>
        <w:jc w:val="both"/>
        <w:rPr>
          <w:rFonts w:ascii="Century Gothic" w:hAnsi="Century Gothic"/>
          <w:b/>
          <w:bCs/>
        </w:rPr>
      </w:pPr>
      <w:r w:rsidRPr="00BD700A">
        <w:rPr>
          <w:rFonts w:ascii="Century Gothic" w:hAnsi="Century Gothic"/>
          <w:b/>
          <w:bCs/>
        </w:rPr>
        <w:t>Studia Lednickie XV (2016)</w:t>
      </w:r>
      <w:r>
        <w:rPr>
          <w:rFonts w:ascii="Century Gothic" w:hAnsi="Century Gothic"/>
          <w:b/>
          <w:bCs/>
        </w:rPr>
        <w:t>:</w:t>
      </w:r>
    </w:p>
    <w:p w14:paraId="0CC1C898" w14:textId="5918ADAA" w:rsidR="00BD700A" w:rsidRDefault="00BD700A" w:rsidP="00B24736">
      <w:pPr>
        <w:ind w:left="565" w:firstLine="851"/>
        <w:jc w:val="both"/>
        <w:rPr>
          <w:rFonts w:ascii="Century Gothic" w:hAnsi="Century Gothic"/>
          <w:b/>
          <w:bCs/>
        </w:rPr>
      </w:pPr>
      <w:r>
        <w:rPr>
          <w:noProof/>
        </w:rPr>
        <w:drawing>
          <wp:inline distT="0" distB="0" distL="0" distR="0" wp14:anchorId="745FEBBC" wp14:editId="1A90F2E6">
            <wp:extent cx="3333750" cy="4772789"/>
            <wp:effectExtent l="133350" t="114300" r="152400" b="14224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69920" cy="482457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78BA4B7" w14:textId="75B06C38" w:rsidR="00BD700A" w:rsidRPr="006E41A5" w:rsidRDefault="00BD700A" w:rsidP="00B24736">
      <w:pPr>
        <w:ind w:firstLine="851"/>
        <w:jc w:val="both"/>
        <w:rPr>
          <w:rFonts w:ascii="Century Gothic" w:hAnsi="Century Gothic"/>
          <w:color w:val="000000" w:themeColor="text1"/>
          <w:sz w:val="18"/>
          <w:szCs w:val="18"/>
        </w:rPr>
      </w:pPr>
      <w:r w:rsidRPr="006E41A5">
        <w:rPr>
          <w:rFonts w:ascii="Century Gothic" w:hAnsi="Century Gothic"/>
          <w:sz w:val="18"/>
          <w:szCs w:val="18"/>
        </w:rPr>
        <w:t>Źródło: Studia Lednickie XV (2016), strona tytułowa; Zrzut ekranu;</w:t>
      </w:r>
    </w:p>
    <w:p w14:paraId="09E4A241" w14:textId="5133F60C" w:rsidR="00BD700A" w:rsidRDefault="00BD700A" w:rsidP="00770063">
      <w:pPr>
        <w:ind w:firstLine="851"/>
        <w:jc w:val="both"/>
        <w:rPr>
          <w:rFonts w:ascii="Century Gothic" w:hAnsi="Century Gothic"/>
          <w:b/>
          <w:bCs/>
          <w:color w:val="000000" w:themeColor="text1"/>
        </w:rPr>
      </w:pPr>
      <w:r>
        <w:rPr>
          <w:noProof/>
        </w:rPr>
        <w:drawing>
          <wp:inline distT="0" distB="0" distL="0" distR="0" wp14:anchorId="15D6B4C1" wp14:editId="4F80EC01">
            <wp:extent cx="4766044" cy="1741561"/>
            <wp:effectExtent l="114300" t="114300" r="111125" b="14478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13360" cy="175885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90C1C5A" w14:textId="45C333D3" w:rsidR="00BD700A" w:rsidRDefault="00BD700A" w:rsidP="00B24736">
      <w:pPr>
        <w:ind w:firstLine="851"/>
        <w:jc w:val="both"/>
        <w:rPr>
          <w:rFonts w:ascii="Century Gothic" w:hAnsi="Century Gothic"/>
          <w:sz w:val="18"/>
          <w:szCs w:val="18"/>
        </w:rPr>
      </w:pPr>
      <w:bookmarkStart w:id="2" w:name="_Hlk125809705"/>
      <w:r w:rsidRPr="006E41A5">
        <w:rPr>
          <w:rFonts w:ascii="Century Gothic" w:hAnsi="Century Gothic"/>
          <w:sz w:val="18"/>
          <w:szCs w:val="18"/>
        </w:rPr>
        <w:t>Źródło: Studia Lednickie XV (2016), s 89; Zrzut ekranu;</w:t>
      </w:r>
    </w:p>
    <w:p w14:paraId="6CA8106C" w14:textId="4605B7F5" w:rsidR="0052211E" w:rsidRDefault="0052211E" w:rsidP="00B24736">
      <w:pPr>
        <w:ind w:firstLine="851"/>
        <w:jc w:val="both"/>
        <w:rPr>
          <w:rFonts w:ascii="Century Gothic" w:hAnsi="Century Gothic"/>
          <w:sz w:val="18"/>
          <w:szCs w:val="18"/>
        </w:rPr>
      </w:pPr>
    </w:p>
    <w:p w14:paraId="646F1582" w14:textId="77777777" w:rsidR="0052211E" w:rsidRPr="006E41A5" w:rsidRDefault="0052211E" w:rsidP="00B24736">
      <w:pPr>
        <w:ind w:firstLine="851"/>
        <w:jc w:val="both"/>
        <w:rPr>
          <w:rFonts w:ascii="Century Gothic" w:hAnsi="Century Gothic"/>
          <w:color w:val="000000" w:themeColor="text1"/>
          <w:sz w:val="18"/>
          <w:szCs w:val="18"/>
        </w:rPr>
      </w:pPr>
    </w:p>
    <w:bookmarkEnd w:id="2"/>
    <w:p w14:paraId="07704114" w14:textId="7338F920" w:rsidR="00BD700A" w:rsidRDefault="00987F9F" w:rsidP="00B24736">
      <w:pPr>
        <w:ind w:firstLine="851"/>
        <w:jc w:val="both"/>
        <w:rPr>
          <w:rFonts w:ascii="Century Gothic" w:hAnsi="Century Gothic"/>
          <w:b/>
          <w:bCs/>
          <w:color w:val="000000" w:themeColor="text1"/>
        </w:rPr>
      </w:pPr>
      <w:r>
        <w:rPr>
          <w:noProof/>
        </w:rPr>
        <w:drawing>
          <wp:inline distT="0" distB="0" distL="0" distR="0" wp14:anchorId="309016F5" wp14:editId="399EA90B">
            <wp:extent cx="4427892" cy="3066629"/>
            <wp:effectExtent l="133350" t="114300" r="125095" b="15303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62093" cy="309031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AD83601" w14:textId="58CA99D0" w:rsidR="00987F9F" w:rsidRPr="006E41A5" w:rsidRDefault="00987F9F" w:rsidP="00770063">
      <w:pPr>
        <w:ind w:firstLine="851"/>
        <w:jc w:val="both"/>
        <w:rPr>
          <w:rFonts w:ascii="Century Gothic" w:hAnsi="Century Gothic"/>
          <w:b/>
          <w:bCs/>
          <w:color w:val="000000" w:themeColor="text1"/>
          <w:sz w:val="18"/>
          <w:szCs w:val="18"/>
        </w:rPr>
      </w:pPr>
      <w:r w:rsidRPr="006E41A5">
        <w:rPr>
          <w:rFonts w:ascii="Century Gothic" w:hAnsi="Century Gothic"/>
          <w:sz w:val="18"/>
          <w:szCs w:val="18"/>
        </w:rPr>
        <w:t>Źródło: Studia Lednickie XV (2016), s 90; Zrzut ekranu;</w:t>
      </w:r>
    </w:p>
    <w:p w14:paraId="161487B9" w14:textId="051AA643" w:rsidR="00693F88" w:rsidRDefault="00693F88" w:rsidP="00B24736">
      <w:pPr>
        <w:ind w:firstLine="851"/>
        <w:jc w:val="both"/>
        <w:rPr>
          <w:rFonts w:ascii="Century Gothic" w:hAnsi="Century Gothic"/>
          <w:color w:val="000000" w:themeColor="text1"/>
        </w:rPr>
      </w:pPr>
      <w:r>
        <w:rPr>
          <w:noProof/>
        </w:rPr>
        <w:drawing>
          <wp:inline distT="0" distB="0" distL="0" distR="0" wp14:anchorId="3DBEF8C0" wp14:editId="0817CF24">
            <wp:extent cx="2691501" cy="4057650"/>
            <wp:effectExtent l="114300" t="114300" r="147320" b="15240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29046" cy="411425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EC4E1B6" w14:textId="05317CB8" w:rsidR="00680D83" w:rsidRPr="006E41A5" w:rsidRDefault="00680D83" w:rsidP="00F11309">
      <w:pPr>
        <w:ind w:firstLine="851"/>
        <w:jc w:val="both"/>
        <w:rPr>
          <w:rFonts w:ascii="Century Gothic" w:hAnsi="Century Gothic"/>
          <w:color w:val="000000" w:themeColor="text1"/>
          <w:sz w:val="18"/>
          <w:szCs w:val="18"/>
        </w:rPr>
      </w:pPr>
      <w:bookmarkStart w:id="3" w:name="_Hlk125808861"/>
      <w:bookmarkStart w:id="4" w:name="_Hlk125809520"/>
      <w:r w:rsidRPr="006E41A5">
        <w:rPr>
          <w:rFonts w:ascii="Century Gothic" w:hAnsi="Century Gothic"/>
          <w:sz w:val="18"/>
          <w:szCs w:val="18"/>
        </w:rPr>
        <w:t xml:space="preserve">Źródło: Studia </w:t>
      </w:r>
      <w:bookmarkEnd w:id="3"/>
      <w:r w:rsidRPr="006E41A5">
        <w:rPr>
          <w:rFonts w:ascii="Century Gothic" w:hAnsi="Century Gothic"/>
          <w:sz w:val="18"/>
          <w:szCs w:val="18"/>
        </w:rPr>
        <w:t>Lednickie XV (2016), s 90; Ryc.2. Dzwon Apostoł z Gruszowa, według GIERLOTKA 2013 s 30;</w:t>
      </w:r>
      <w:r w:rsidR="00987F9F" w:rsidRPr="006E41A5">
        <w:rPr>
          <w:rFonts w:ascii="Century Gothic" w:hAnsi="Century Gothic"/>
          <w:sz w:val="18"/>
          <w:szCs w:val="18"/>
        </w:rPr>
        <w:t xml:space="preserve"> Zrzut ekranu;</w:t>
      </w:r>
    </w:p>
    <w:bookmarkEnd w:id="4"/>
    <w:p w14:paraId="286C5F62" w14:textId="77777777" w:rsidR="00693F88" w:rsidRDefault="00693F88" w:rsidP="00F11309">
      <w:pPr>
        <w:ind w:firstLine="851"/>
        <w:jc w:val="both"/>
        <w:rPr>
          <w:rFonts w:ascii="Century Gothic" w:hAnsi="Century Gothic"/>
        </w:rPr>
      </w:pPr>
      <w:r>
        <w:rPr>
          <w:noProof/>
        </w:rPr>
        <w:drawing>
          <wp:inline distT="0" distB="0" distL="0" distR="0" wp14:anchorId="3511B9E6" wp14:editId="47FCF7F3">
            <wp:extent cx="2763328" cy="3324225"/>
            <wp:effectExtent l="133350" t="114300" r="132715" b="16192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84108" cy="334922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89D3485" w14:textId="7410DDB8" w:rsidR="00693F88" w:rsidRPr="006E41A5" w:rsidRDefault="00693F88" w:rsidP="00F11309">
      <w:pPr>
        <w:ind w:firstLine="851"/>
        <w:jc w:val="both"/>
        <w:rPr>
          <w:rFonts w:ascii="Century Gothic" w:hAnsi="Century Gothic"/>
          <w:sz w:val="18"/>
          <w:szCs w:val="18"/>
        </w:rPr>
      </w:pPr>
      <w:bookmarkStart w:id="5" w:name="_Hlk125817668"/>
      <w:bookmarkStart w:id="6" w:name="_Hlk125808661"/>
      <w:r w:rsidRPr="006E41A5">
        <w:rPr>
          <w:rFonts w:ascii="Century Gothic" w:hAnsi="Century Gothic"/>
          <w:sz w:val="18"/>
          <w:szCs w:val="18"/>
        </w:rPr>
        <w:t>Źródło: Studia Lednickie XV (2016)</w:t>
      </w:r>
      <w:r w:rsidR="00680D83" w:rsidRPr="006E41A5">
        <w:rPr>
          <w:rFonts w:ascii="Century Gothic" w:hAnsi="Century Gothic"/>
          <w:sz w:val="18"/>
          <w:szCs w:val="18"/>
        </w:rPr>
        <w:t xml:space="preserve">, s 90; </w:t>
      </w:r>
      <w:bookmarkEnd w:id="5"/>
      <w:r w:rsidRPr="006E41A5">
        <w:rPr>
          <w:rFonts w:ascii="Century Gothic" w:hAnsi="Century Gothic"/>
          <w:sz w:val="18"/>
          <w:szCs w:val="18"/>
        </w:rPr>
        <w:t>Ryc.3. Dzwon Mieszko i Dobrawa – symbol dynastii piastowskiej, fot. Piotr Olszewski</w:t>
      </w:r>
      <w:bookmarkEnd w:id="6"/>
      <w:r w:rsidRPr="006E41A5">
        <w:rPr>
          <w:rFonts w:ascii="Century Gothic" w:hAnsi="Century Gothic"/>
          <w:sz w:val="18"/>
          <w:szCs w:val="18"/>
        </w:rPr>
        <w:t xml:space="preserve">; </w:t>
      </w:r>
      <w:r w:rsidR="00987F9F" w:rsidRPr="006E41A5">
        <w:rPr>
          <w:rFonts w:ascii="Century Gothic" w:hAnsi="Century Gothic"/>
          <w:sz w:val="18"/>
          <w:szCs w:val="18"/>
        </w:rPr>
        <w:t>Zrzut ekranu;</w:t>
      </w:r>
    </w:p>
    <w:p w14:paraId="1BDC5ED6" w14:textId="0F2C157C" w:rsidR="00693F88" w:rsidRDefault="00F11309" w:rsidP="00F11309">
      <w:pPr>
        <w:ind w:firstLine="851"/>
        <w:jc w:val="both"/>
        <w:rPr>
          <w:rFonts w:ascii="Century Gothic" w:hAnsi="Century Gothic"/>
        </w:rPr>
      </w:pPr>
      <w:r>
        <w:rPr>
          <w:rFonts w:ascii="Century Gothic" w:hAnsi="Century Gothic"/>
        </w:rPr>
        <w:t>W przywołanym źródle</w:t>
      </w:r>
      <w:r w:rsidR="007923B1" w:rsidRPr="007923B1">
        <w:rPr>
          <w:rFonts w:ascii="Century Gothic" w:hAnsi="Century Gothic"/>
          <w:b/>
          <w:bCs/>
          <w:sz w:val="40"/>
          <w:szCs w:val="40"/>
        </w:rPr>
        <w:t>*</w:t>
      </w:r>
      <w:r>
        <w:rPr>
          <w:rFonts w:ascii="Century Gothic" w:hAnsi="Century Gothic"/>
        </w:rPr>
        <w:t xml:space="preserve"> czytamy, że: </w:t>
      </w:r>
    </w:p>
    <w:p w14:paraId="2A590727" w14:textId="46B4032C" w:rsidR="00F11309" w:rsidRPr="00034AC2" w:rsidRDefault="00F11309" w:rsidP="00F11309">
      <w:pPr>
        <w:ind w:firstLine="851"/>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Datowanie najstarszych dzwonów jest bardzo utrudnione, a</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dawniejsze datowania dzwonów uważanych za najstarsze po szczegółowych analizach okazały się niedokładne. Obecnie najstarszy całkowicie zachowany i użytkowany dzwon na ziemiach polskich z</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pewnym prawdopodobieństwem datuje się na wiek XIII (wg</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innych na XII?). Jest to dzwon z</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Gruszowa w powiecie myślenickim, gm.</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Raciechowice (ryc. 2). Porównywalnie stary jest dzwon Herman zwany Nowakiem z</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Katedry Wawelskiej odlany w</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1271</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roku. Pozostałe pochodzą dopiero z</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XIV 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kolejnych wieków [Gierlotka 2013, s.</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29–32 inn.]. Mając na względzie moc symbolicznej wymowy oraz potrzebę materialnego upamiętnienia 1050. rocznicy chrztu księcia Mieszka I, a</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tym samym symbolicznego chrztu Polski, dyrekcja Muzeum Pierwszych Piastów na Lednicy w</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2013</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roku podjęła myśl, uprzedmiotowioną w</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2014</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roku, ufundowania w</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rezydencjonalno-stołecznym ośrodku księcia Mieszka</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 Ostrowie Lednickim</w:t>
      </w:r>
      <w:r w:rsidR="008545F0"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POMNIKU HISTORII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jubileuszowego dzwonu o</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imieniu MIESZKO 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DOBRAWA. Dzwon ustawiono przy reliktach kaplicy baptyzmalnej 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palatium Mieszka 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009B2515"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Bolesława </w:t>
      </w:r>
      <w:r w:rsidRPr="00034AC2">
        <w:rPr>
          <w:rFonts w:ascii="Century Gothic" w:hAnsi="Century Gothic"/>
          <w:i/>
          <w:iCs/>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Chrobrego</w:t>
      </w:r>
      <w:r w:rsidR="008545F0" w:rsidRP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15B2CE9C" w14:textId="0885D426" w:rsidR="00FF29ED" w:rsidRPr="00F11309" w:rsidRDefault="00FF29ED" w:rsidP="00F11309">
      <w:pPr>
        <w:ind w:firstLine="851"/>
        <w:jc w:val="both"/>
        <w:rPr>
          <w:rFonts w:ascii="Century Gothic" w:hAnsi="Century Gothic"/>
        </w:rPr>
      </w:pPr>
      <w:r>
        <w:rPr>
          <w:rFonts w:ascii="Century Gothic" w:hAnsi="Century Gothic"/>
        </w:rPr>
        <w:t>Streszczając opracowanie Profesora dr hab. Andrzeja Wyrwa możemy przybliżyć niektóre z charakterystyk dzwonu, w tym że:</w:t>
      </w:r>
    </w:p>
    <w:p w14:paraId="4B151567" w14:textId="56DACB6C" w:rsidR="00770063" w:rsidRDefault="00FF29ED" w:rsidP="00BF0D60">
      <w:pPr>
        <w:ind w:firstLine="851"/>
        <w:jc w:val="both"/>
        <w:rPr>
          <w:rFonts w:ascii="Century Gothic" w:hAnsi="Century Gothic"/>
        </w:rPr>
      </w:pPr>
      <w:r>
        <w:rPr>
          <w:rFonts w:ascii="Century Gothic" w:hAnsi="Century Gothic"/>
        </w:rPr>
        <w:t xml:space="preserve">- </w:t>
      </w:r>
      <w:r w:rsidR="00BF0D60" w:rsidRPr="00BF0D60">
        <w:rPr>
          <w:rFonts w:ascii="Century Gothic" w:hAnsi="Century Gothic"/>
        </w:rPr>
        <w:t>11</w:t>
      </w:r>
      <w:r w:rsidR="009B2515">
        <w:rPr>
          <w:rFonts w:ascii="Century Gothic" w:hAnsi="Century Gothic"/>
        </w:rPr>
        <w:t xml:space="preserve"> </w:t>
      </w:r>
      <w:r w:rsidR="00BF0D60" w:rsidRPr="00BF0D60">
        <w:rPr>
          <w:rFonts w:ascii="Century Gothic" w:hAnsi="Century Gothic"/>
        </w:rPr>
        <w:t>maja 2015, w Pracowni Ludwisarskiej Jana Felczyńskiego w Przemyślu odbyło się odlanie, w ludwisarstwie</w:t>
      </w:r>
      <w:r w:rsidR="003D08D2">
        <w:rPr>
          <w:rFonts w:ascii="Century Gothic" w:hAnsi="Century Gothic"/>
        </w:rPr>
        <w:t xml:space="preserve"> określane</w:t>
      </w:r>
      <w:r w:rsidR="00BF0D60" w:rsidRPr="00BF0D60">
        <w:rPr>
          <w:rFonts w:ascii="Century Gothic" w:hAnsi="Century Gothic"/>
        </w:rPr>
        <w:t xml:space="preserve"> NARODZINAMI DZWONU</w:t>
      </w:r>
      <w:r w:rsidR="00605DFF">
        <w:rPr>
          <w:rFonts w:ascii="Century Gothic" w:hAnsi="Century Gothic"/>
        </w:rPr>
        <w:t>;</w:t>
      </w:r>
    </w:p>
    <w:p w14:paraId="1AA8BE46" w14:textId="4FD99B42" w:rsidR="003D08D2" w:rsidRDefault="00BF0D60" w:rsidP="00770063">
      <w:pPr>
        <w:jc w:val="both"/>
        <w:rPr>
          <w:rFonts w:ascii="Century Gothic" w:hAnsi="Century Gothic"/>
        </w:rPr>
      </w:pPr>
      <w:r w:rsidRPr="00BF0D60">
        <w:rPr>
          <w:rFonts w:ascii="Century Gothic" w:hAnsi="Century Gothic"/>
        </w:rPr>
        <w:t>Fundatorem dzwonu Mieszko i Dobrawa i dzwonnicy dla niego jest Muzeum Pierwszych Piastów na Lednicy</w:t>
      </w:r>
      <w:r w:rsidR="009B2515">
        <w:rPr>
          <w:rFonts w:ascii="Century Gothic" w:hAnsi="Century Gothic"/>
        </w:rPr>
        <w:t>-</w:t>
      </w:r>
      <w:r w:rsidRPr="00BF0D60">
        <w:rPr>
          <w:rFonts w:ascii="Century Gothic" w:hAnsi="Century Gothic"/>
        </w:rPr>
        <w:t xml:space="preserve"> Instytucja Kultury Samorządu Województwa Wielkopolskiego. Pomysł ufundowania i odlania dzwonu przedstawił prof. dr hab. Andrzej M.</w:t>
      </w:r>
      <w:r w:rsidR="009B2515">
        <w:rPr>
          <w:rFonts w:ascii="Century Gothic" w:hAnsi="Century Gothic"/>
        </w:rPr>
        <w:t xml:space="preserve"> </w:t>
      </w:r>
      <w:r w:rsidRPr="00BF0D60">
        <w:rPr>
          <w:rFonts w:ascii="Century Gothic" w:hAnsi="Century Gothic"/>
        </w:rPr>
        <w:t>Wyrwa, który opracował również projekt</w:t>
      </w:r>
      <w:r w:rsidR="003D08D2">
        <w:rPr>
          <w:rFonts w:ascii="Century Gothic" w:hAnsi="Century Gothic"/>
        </w:rPr>
        <w:t>.</w:t>
      </w:r>
      <w:r w:rsidRPr="00BF0D60">
        <w:rPr>
          <w:rFonts w:ascii="Century Gothic" w:hAnsi="Century Gothic"/>
        </w:rPr>
        <w:t xml:space="preserve"> </w:t>
      </w:r>
      <w:r w:rsidR="003D08D2">
        <w:rPr>
          <w:rFonts w:ascii="Century Gothic" w:hAnsi="Century Gothic"/>
        </w:rPr>
        <w:t>O</w:t>
      </w:r>
      <w:r w:rsidRPr="00BF0D60">
        <w:rPr>
          <w:rFonts w:ascii="Century Gothic" w:hAnsi="Century Gothic"/>
        </w:rPr>
        <w:t>pracowanie plastyczne projektu zrealizował Waldemar Olszewski, mistrz ludwisarski z</w:t>
      </w:r>
      <w:r w:rsidR="009B2515">
        <w:rPr>
          <w:rFonts w:ascii="Century Gothic" w:hAnsi="Century Gothic"/>
        </w:rPr>
        <w:t xml:space="preserve"> </w:t>
      </w:r>
      <w:r w:rsidRPr="00BF0D60">
        <w:rPr>
          <w:rFonts w:ascii="Century Gothic" w:hAnsi="Century Gothic"/>
        </w:rPr>
        <w:t>Pracowni Ludwisarskiej Jana Felczyńskiego w</w:t>
      </w:r>
      <w:r w:rsidR="009B2515">
        <w:rPr>
          <w:rFonts w:ascii="Century Gothic" w:hAnsi="Century Gothic"/>
        </w:rPr>
        <w:t xml:space="preserve"> </w:t>
      </w:r>
      <w:r w:rsidRPr="00BF0D60">
        <w:rPr>
          <w:rFonts w:ascii="Century Gothic" w:hAnsi="Century Gothic"/>
        </w:rPr>
        <w:t>Przemyślu. Dzwon Mieszko i</w:t>
      </w:r>
      <w:r w:rsidR="009B2515">
        <w:rPr>
          <w:rFonts w:ascii="Century Gothic" w:hAnsi="Century Gothic"/>
        </w:rPr>
        <w:t xml:space="preserve"> </w:t>
      </w:r>
      <w:r w:rsidRPr="00BF0D60">
        <w:rPr>
          <w:rFonts w:ascii="Century Gothic" w:hAnsi="Century Gothic"/>
        </w:rPr>
        <w:t>Dobrawa jest pierwszym dzwonem o</w:t>
      </w:r>
      <w:r w:rsidR="009B2515">
        <w:rPr>
          <w:rFonts w:ascii="Century Gothic" w:hAnsi="Century Gothic"/>
        </w:rPr>
        <w:t xml:space="preserve"> </w:t>
      </w:r>
      <w:r w:rsidRPr="00BF0D60">
        <w:rPr>
          <w:rFonts w:ascii="Century Gothic" w:hAnsi="Century Gothic"/>
        </w:rPr>
        <w:t>tym imieniu na świecie. Upamiętnia i oddaje cześć pierwszej historycznej parze książęcej z</w:t>
      </w:r>
      <w:r w:rsidR="00034AC2">
        <w:rPr>
          <w:rFonts w:ascii="Century Gothic" w:hAnsi="Century Gothic"/>
        </w:rPr>
        <w:t> </w:t>
      </w:r>
      <w:r w:rsidRPr="00BF0D60">
        <w:rPr>
          <w:rFonts w:ascii="Century Gothic" w:hAnsi="Century Gothic"/>
        </w:rPr>
        <w:t>dynastii Piastów</w:t>
      </w:r>
      <w:r w:rsidR="003D08D2">
        <w:rPr>
          <w:rFonts w:ascii="Century Gothic" w:hAnsi="Century Gothic"/>
        </w:rPr>
        <w:t>-</w:t>
      </w:r>
      <w:r w:rsidRPr="00BF0D60">
        <w:rPr>
          <w:rFonts w:ascii="Century Gothic" w:hAnsi="Century Gothic"/>
        </w:rPr>
        <w:t xml:space="preserve"> księciu Mieszkowi i</w:t>
      </w:r>
      <w:r w:rsidR="009B2515">
        <w:rPr>
          <w:rFonts w:ascii="Century Gothic" w:hAnsi="Century Gothic"/>
        </w:rPr>
        <w:t xml:space="preserve"> </w:t>
      </w:r>
      <w:r w:rsidRPr="00BF0D60">
        <w:rPr>
          <w:rFonts w:ascii="Century Gothic" w:hAnsi="Century Gothic"/>
        </w:rPr>
        <w:t>jego małżonce, czeskiej księżniczce Dobrawie, za których przyczyną zostało wprowadzone na ziemie polskie chrześcijaństwo</w:t>
      </w:r>
      <w:r w:rsidR="00605DFF">
        <w:rPr>
          <w:rFonts w:ascii="Century Gothic" w:hAnsi="Century Gothic"/>
        </w:rPr>
        <w:t>;</w:t>
      </w:r>
    </w:p>
    <w:p w14:paraId="5427C7D3" w14:textId="67EB66A9" w:rsidR="00693F88" w:rsidRDefault="00FF29ED" w:rsidP="00BF0D60">
      <w:pPr>
        <w:ind w:firstLine="851"/>
        <w:jc w:val="both"/>
        <w:rPr>
          <w:rFonts w:ascii="Century Gothic" w:hAnsi="Century Gothic"/>
        </w:rPr>
      </w:pPr>
      <w:r>
        <w:rPr>
          <w:rFonts w:ascii="Century Gothic" w:hAnsi="Century Gothic"/>
        </w:rPr>
        <w:t xml:space="preserve">- </w:t>
      </w:r>
      <w:r w:rsidR="00BF0D60" w:rsidRPr="00BF0D60">
        <w:rPr>
          <w:rFonts w:ascii="Century Gothic" w:hAnsi="Century Gothic"/>
        </w:rPr>
        <w:t>Dzwon Mieszko i</w:t>
      </w:r>
      <w:r w:rsidR="009B2515">
        <w:rPr>
          <w:rFonts w:ascii="Century Gothic" w:hAnsi="Century Gothic"/>
        </w:rPr>
        <w:t xml:space="preserve"> </w:t>
      </w:r>
      <w:r w:rsidR="00BF0D60" w:rsidRPr="00BF0D60">
        <w:rPr>
          <w:rFonts w:ascii="Century Gothic" w:hAnsi="Century Gothic"/>
        </w:rPr>
        <w:t>Dobrawa waży 220 kg. Jego średnica wynosi 70 cm. Do</w:t>
      </w:r>
      <w:r w:rsidR="009B2515">
        <w:rPr>
          <w:rFonts w:ascii="Century Gothic" w:hAnsi="Century Gothic"/>
        </w:rPr>
        <w:t xml:space="preserve"> </w:t>
      </w:r>
      <w:r w:rsidR="00BF0D60" w:rsidRPr="00BF0D60">
        <w:rPr>
          <w:rFonts w:ascii="Century Gothic" w:hAnsi="Century Gothic"/>
        </w:rPr>
        <w:t>odlewu wykorzystano stop miedzi i cyny w</w:t>
      </w:r>
      <w:r w:rsidR="009B2515">
        <w:rPr>
          <w:rFonts w:ascii="Century Gothic" w:hAnsi="Century Gothic"/>
        </w:rPr>
        <w:t xml:space="preserve"> </w:t>
      </w:r>
      <w:r w:rsidR="00BF0D60" w:rsidRPr="00BF0D60">
        <w:rPr>
          <w:rFonts w:ascii="Century Gothic" w:hAnsi="Century Gothic"/>
        </w:rPr>
        <w:t xml:space="preserve">proporcjach 78:22. Nawiązując do tradycji ludwisarskich z czasów cesarza Karola Wielkiego, do stopu zostały dodane symboliczne wota. Ksiądz arcybiskup Wojciech Polak Metropolita Gnieźnieński Prymas Polski przekazał na ten cel swój pierwszy </w:t>
      </w:r>
      <w:r w:rsidR="00BF0D60" w:rsidRPr="003D08D2">
        <w:rPr>
          <w:rFonts w:ascii="Century Gothic" w:hAnsi="Century Gothic"/>
        </w:rPr>
        <w:t>pierścień</w:t>
      </w:r>
      <w:r w:rsidR="003D08D2" w:rsidRPr="003D08D2">
        <w:rPr>
          <w:rFonts w:ascii="Century Gothic" w:hAnsi="Century Gothic"/>
        </w:rPr>
        <w:t xml:space="preserve"> biskupi, srebrny, ze znakiem krzyża, wyobrażeniem Chrystusa oraz apostołów Piotra i Pawła. Pierścień ten był symbolem jego pasterskiej władzy biskupiej i zaślubin z</w:t>
      </w:r>
      <w:r w:rsidR="009B2515">
        <w:rPr>
          <w:rFonts w:ascii="Century Gothic" w:hAnsi="Century Gothic"/>
        </w:rPr>
        <w:t xml:space="preserve"> </w:t>
      </w:r>
      <w:r w:rsidR="003D08D2" w:rsidRPr="003D08D2">
        <w:rPr>
          <w:rFonts w:ascii="Century Gothic" w:hAnsi="Century Gothic"/>
        </w:rPr>
        <w:t>diece</w:t>
      </w:r>
      <w:r w:rsidR="003D08D2">
        <w:rPr>
          <w:rFonts w:ascii="Century Gothic" w:hAnsi="Century Gothic"/>
        </w:rPr>
        <w:t>zją</w:t>
      </w:r>
      <w:r w:rsidR="00605DFF">
        <w:rPr>
          <w:rFonts w:ascii="Century Gothic" w:hAnsi="Century Gothic"/>
        </w:rPr>
        <w:t>;</w:t>
      </w:r>
    </w:p>
    <w:p w14:paraId="4259AAD3" w14:textId="4FA42CA9" w:rsidR="003D08D2" w:rsidRDefault="00FF29ED" w:rsidP="00BF0D60">
      <w:pPr>
        <w:ind w:firstLine="851"/>
        <w:jc w:val="both"/>
        <w:rPr>
          <w:rFonts w:ascii="Century Gothic" w:hAnsi="Century Gothic"/>
        </w:rPr>
      </w:pPr>
      <w:r>
        <w:rPr>
          <w:rFonts w:ascii="Century Gothic" w:hAnsi="Century Gothic"/>
        </w:rPr>
        <w:t xml:space="preserve">- </w:t>
      </w:r>
      <w:r w:rsidR="003D08D2" w:rsidRPr="003D08D2">
        <w:rPr>
          <w:rFonts w:ascii="Century Gothic" w:hAnsi="Century Gothic"/>
        </w:rPr>
        <w:t>Kute serce dzwonu wykonano z</w:t>
      </w:r>
      <w:r w:rsidR="009B2515">
        <w:rPr>
          <w:rFonts w:ascii="Century Gothic" w:hAnsi="Century Gothic"/>
        </w:rPr>
        <w:t xml:space="preserve"> </w:t>
      </w:r>
      <w:r w:rsidR="003D08D2" w:rsidRPr="003D08D2">
        <w:rPr>
          <w:rFonts w:ascii="Century Gothic" w:hAnsi="Century Gothic"/>
        </w:rPr>
        <w:t>miękkiej stali St3. Dzwon Mieszko i</w:t>
      </w:r>
      <w:r w:rsidR="009B2515">
        <w:rPr>
          <w:rFonts w:ascii="Century Gothic" w:hAnsi="Century Gothic"/>
        </w:rPr>
        <w:t xml:space="preserve"> </w:t>
      </w:r>
      <w:r w:rsidR="003D08D2" w:rsidRPr="003D08D2">
        <w:rPr>
          <w:rFonts w:ascii="Century Gothic" w:hAnsi="Century Gothic"/>
        </w:rPr>
        <w:t>Dobrawa wybrzmiewa dźwiękiem d2, który został dobrany specjalnie ze względu na swoją szlachetność i</w:t>
      </w:r>
      <w:r w:rsidR="008C7DF1">
        <w:rPr>
          <w:rFonts w:ascii="Century Gothic" w:hAnsi="Century Gothic"/>
        </w:rPr>
        <w:t xml:space="preserve"> </w:t>
      </w:r>
      <w:r w:rsidR="003D08D2" w:rsidRPr="003D08D2">
        <w:rPr>
          <w:rFonts w:ascii="Century Gothic" w:hAnsi="Century Gothic"/>
        </w:rPr>
        <w:t>dostojeństwo. Na tym dźwięku oparte jest m.in.</w:t>
      </w:r>
      <w:r w:rsidR="008C7DF1">
        <w:rPr>
          <w:rFonts w:ascii="Century Gothic" w:hAnsi="Century Gothic"/>
        </w:rPr>
        <w:t xml:space="preserve"> </w:t>
      </w:r>
      <w:r w:rsidR="003D08D2" w:rsidRPr="003D08D2">
        <w:rPr>
          <w:rFonts w:ascii="Century Gothic" w:hAnsi="Century Gothic"/>
        </w:rPr>
        <w:t>słynne „Alleluja” z</w:t>
      </w:r>
      <w:r w:rsidR="00034AC2">
        <w:rPr>
          <w:rFonts w:ascii="Century Gothic" w:hAnsi="Century Gothic"/>
        </w:rPr>
        <w:t> </w:t>
      </w:r>
      <w:r w:rsidR="003D08D2" w:rsidRPr="003D08D2">
        <w:rPr>
          <w:rFonts w:ascii="Century Gothic" w:hAnsi="Century Gothic"/>
        </w:rPr>
        <w:t>oratorium Mesjasz (HWV 56) Georga Friedricha Händla, którego dźwięki powodowały, że królowie wstawali z</w:t>
      </w:r>
      <w:r w:rsidR="008C7DF1">
        <w:rPr>
          <w:rFonts w:ascii="Century Gothic" w:hAnsi="Century Gothic"/>
        </w:rPr>
        <w:t xml:space="preserve"> </w:t>
      </w:r>
      <w:r w:rsidR="003D08D2" w:rsidRPr="003D08D2">
        <w:rPr>
          <w:rFonts w:ascii="Century Gothic" w:hAnsi="Century Gothic"/>
        </w:rPr>
        <w:t>mi</w:t>
      </w:r>
      <w:r w:rsidR="003D08D2">
        <w:rPr>
          <w:rFonts w:ascii="Century Gothic" w:hAnsi="Century Gothic"/>
        </w:rPr>
        <w:t>ejsc</w:t>
      </w:r>
      <w:r w:rsidR="00605DFF">
        <w:rPr>
          <w:rFonts w:ascii="Century Gothic" w:hAnsi="Century Gothic"/>
        </w:rPr>
        <w:t>;</w:t>
      </w:r>
    </w:p>
    <w:p w14:paraId="454CD796" w14:textId="32161F34" w:rsidR="00FF29ED" w:rsidRDefault="008C7DF1" w:rsidP="00BF0D60">
      <w:pPr>
        <w:ind w:firstLine="851"/>
        <w:jc w:val="both"/>
        <w:rPr>
          <w:rFonts w:ascii="Century Gothic" w:hAnsi="Century Gothic"/>
        </w:rPr>
      </w:pPr>
      <w:r>
        <w:rPr>
          <w:rFonts w:ascii="Century Gothic" w:hAnsi="Century Gothic"/>
        </w:rPr>
        <w:t>-</w:t>
      </w:r>
      <w:r w:rsidR="00FF29ED">
        <w:rPr>
          <w:rFonts w:ascii="Century Gothic" w:hAnsi="Century Gothic"/>
        </w:rPr>
        <w:t xml:space="preserve"> </w:t>
      </w:r>
      <w:r w:rsidR="00FF29ED" w:rsidRPr="00FF29ED">
        <w:rPr>
          <w:rFonts w:ascii="Century Gothic" w:hAnsi="Century Gothic"/>
        </w:rPr>
        <w:t>Ornamentyka dzwonu nawiązuje do ikonografii i zabytków związanych z</w:t>
      </w:r>
      <w:r w:rsidR="00034AC2">
        <w:rPr>
          <w:rFonts w:ascii="Century Gothic" w:hAnsi="Century Gothic"/>
        </w:rPr>
        <w:t> </w:t>
      </w:r>
      <w:r w:rsidR="00FF29ED" w:rsidRPr="00FF29ED">
        <w:rPr>
          <w:rFonts w:ascii="Century Gothic" w:hAnsi="Century Gothic"/>
        </w:rPr>
        <w:t>parą książęcą, przestrzenią Ostrowa Lednickiego i</w:t>
      </w:r>
      <w:r>
        <w:rPr>
          <w:rFonts w:ascii="Century Gothic" w:hAnsi="Century Gothic"/>
        </w:rPr>
        <w:t xml:space="preserve"> </w:t>
      </w:r>
      <w:r w:rsidR="00FF29ED" w:rsidRPr="00FF29ED">
        <w:rPr>
          <w:rFonts w:ascii="Century Gothic" w:hAnsi="Century Gothic"/>
        </w:rPr>
        <w:t>Civitas Schinesghe, tj. państwem gnieźnieńskim, czyli główną przestrzenią domeny księcia Mieszka I</w:t>
      </w:r>
      <w:r w:rsidR="00605DFF">
        <w:rPr>
          <w:rFonts w:ascii="Century Gothic" w:hAnsi="Century Gothic"/>
        </w:rPr>
        <w:t>;</w:t>
      </w:r>
    </w:p>
    <w:p w14:paraId="4505C6CC" w14:textId="11548052" w:rsidR="00FF29ED" w:rsidRDefault="00FF29ED" w:rsidP="00BF0D60">
      <w:pPr>
        <w:ind w:firstLine="851"/>
        <w:jc w:val="both"/>
        <w:rPr>
          <w:rFonts w:ascii="Century Gothic" w:hAnsi="Century Gothic"/>
        </w:rPr>
      </w:pPr>
      <w:r>
        <w:rPr>
          <w:rFonts w:ascii="Century Gothic" w:hAnsi="Century Gothic"/>
        </w:rPr>
        <w:t xml:space="preserve">- </w:t>
      </w:r>
      <w:r w:rsidRPr="00FF29ED">
        <w:rPr>
          <w:rFonts w:ascii="Century Gothic" w:hAnsi="Century Gothic"/>
        </w:rPr>
        <w:t>W</w:t>
      </w:r>
      <w:r w:rsidR="008C7DF1">
        <w:rPr>
          <w:rFonts w:ascii="Century Gothic" w:hAnsi="Century Gothic"/>
        </w:rPr>
        <w:t xml:space="preserve"> </w:t>
      </w:r>
      <w:r w:rsidRPr="00FF29ED">
        <w:rPr>
          <w:rFonts w:ascii="Century Gothic" w:hAnsi="Century Gothic"/>
        </w:rPr>
        <w:t>centralnej, przedniej części płaszcza dzwonu umieszczono stylizowany na podstawie XIX-wiecznych wzorów płaskorzeźbiony wizerunek Mieszka i</w:t>
      </w:r>
      <w:r w:rsidR="008C7DF1">
        <w:rPr>
          <w:rFonts w:ascii="Century Gothic" w:hAnsi="Century Gothic"/>
        </w:rPr>
        <w:t xml:space="preserve"> </w:t>
      </w:r>
      <w:r w:rsidRPr="00FF29ED">
        <w:rPr>
          <w:rFonts w:ascii="Century Gothic" w:hAnsi="Century Gothic"/>
        </w:rPr>
        <w:t>Dobrawy. Postać księcia Mieszka wzorowano na barwionej grafice znakomitego malarza i</w:t>
      </w:r>
      <w:r w:rsidR="00034AC2">
        <w:rPr>
          <w:rFonts w:ascii="Century Gothic" w:hAnsi="Century Gothic"/>
        </w:rPr>
        <w:t> </w:t>
      </w:r>
      <w:r w:rsidRPr="00FF29ED">
        <w:rPr>
          <w:rFonts w:ascii="Century Gothic" w:hAnsi="Century Gothic"/>
        </w:rPr>
        <w:t xml:space="preserve">fotografa Walerego </w:t>
      </w:r>
      <w:r w:rsidR="008C7DF1" w:rsidRPr="00FF29ED">
        <w:rPr>
          <w:rFonts w:ascii="Century Gothic" w:hAnsi="Century Gothic"/>
        </w:rPr>
        <w:t>Eliasza</w:t>
      </w:r>
      <w:r w:rsidRPr="00FF29ED">
        <w:rPr>
          <w:rFonts w:ascii="Century Gothic" w:hAnsi="Century Gothic"/>
        </w:rPr>
        <w:t>-Radzikowskiego (1840–1905) Mieczysław I, zamieszczonej w</w:t>
      </w:r>
      <w:r w:rsidR="008C7DF1">
        <w:rPr>
          <w:rFonts w:ascii="Century Gothic" w:hAnsi="Century Gothic"/>
        </w:rPr>
        <w:t xml:space="preserve"> </w:t>
      </w:r>
      <w:r w:rsidRPr="00FF29ED">
        <w:rPr>
          <w:rFonts w:ascii="Century Gothic" w:hAnsi="Century Gothic"/>
        </w:rPr>
        <w:t>kalendarzu Piast z</w:t>
      </w:r>
      <w:r w:rsidR="008C7DF1">
        <w:rPr>
          <w:rFonts w:ascii="Century Gothic" w:hAnsi="Century Gothic"/>
        </w:rPr>
        <w:t xml:space="preserve"> </w:t>
      </w:r>
      <w:r w:rsidRPr="00FF29ED">
        <w:rPr>
          <w:rFonts w:ascii="Century Gothic" w:hAnsi="Century Gothic"/>
        </w:rPr>
        <w:t>1890</w:t>
      </w:r>
      <w:r w:rsidR="008C7DF1">
        <w:rPr>
          <w:rFonts w:ascii="Century Gothic" w:hAnsi="Century Gothic"/>
        </w:rPr>
        <w:t xml:space="preserve"> </w:t>
      </w:r>
      <w:r w:rsidRPr="00FF29ED">
        <w:rPr>
          <w:rFonts w:ascii="Century Gothic" w:hAnsi="Century Gothic"/>
        </w:rPr>
        <w:t>roku, ułożonym przez Józefa Chociszewskiego (1837–1914</w:t>
      </w:r>
      <w:r>
        <w:rPr>
          <w:rFonts w:ascii="Century Gothic" w:hAnsi="Century Gothic"/>
        </w:rPr>
        <w:t xml:space="preserve">). </w:t>
      </w:r>
      <w:r w:rsidRPr="00FF29ED">
        <w:rPr>
          <w:rFonts w:ascii="Century Gothic" w:hAnsi="Century Gothic"/>
        </w:rPr>
        <w:t>Natomiast podobiznę księżnej Dobrawy oparto na szkicu Jana Matejki (1838–1893) z</w:t>
      </w:r>
      <w:r w:rsidR="00034AC2">
        <w:rPr>
          <w:rFonts w:ascii="Century Gothic" w:hAnsi="Century Gothic"/>
        </w:rPr>
        <w:t> </w:t>
      </w:r>
      <w:r w:rsidRPr="00FF29ED">
        <w:rPr>
          <w:rFonts w:ascii="Century Gothic" w:hAnsi="Century Gothic"/>
        </w:rPr>
        <w:t>1886</w:t>
      </w:r>
      <w:r w:rsidR="008C7DF1">
        <w:rPr>
          <w:rFonts w:ascii="Century Gothic" w:hAnsi="Century Gothic"/>
        </w:rPr>
        <w:t xml:space="preserve"> </w:t>
      </w:r>
      <w:r w:rsidRPr="00FF29ED">
        <w:rPr>
          <w:rFonts w:ascii="Century Gothic" w:hAnsi="Century Gothic"/>
        </w:rPr>
        <w:t>roku, który przygotował on do witraża w</w:t>
      </w:r>
      <w:r w:rsidR="008C7DF1">
        <w:rPr>
          <w:rFonts w:ascii="Century Gothic" w:hAnsi="Century Gothic"/>
        </w:rPr>
        <w:t xml:space="preserve"> </w:t>
      </w:r>
      <w:r w:rsidRPr="00FF29ED">
        <w:rPr>
          <w:rFonts w:ascii="Century Gothic" w:hAnsi="Century Gothic"/>
        </w:rPr>
        <w:t>katedrze św.</w:t>
      </w:r>
      <w:r w:rsidR="008C7DF1">
        <w:rPr>
          <w:rFonts w:ascii="Century Gothic" w:hAnsi="Century Gothic"/>
        </w:rPr>
        <w:t xml:space="preserve"> </w:t>
      </w:r>
      <w:r w:rsidRPr="00FF29ED">
        <w:rPr>
          <w:rFonts w:ascii="Century Gothic" w:hAnsi="Century Gothic"/>
        </w:rPr>
        <w:t>Wita w</w:t>
      </w:r>
      <w:r w:rsidR="008C7DF1">
        <w:rPr>
          <w:rFonts w:ascii="Century Gothic" w:hAnsi="Century Gothic"/>
        </w:rPr>
        <w:t xml:space="preserve"> </w:t>
      </w:r>
      <w:r w:rsidRPr="00FF29ED">
        <w:rPr>
          <w:rFonts w:ascii="Century Gothic" w:hAnsi="Century Gothic"/>
        </w:rPr>
        <w:t xml:space="preserve">Pradze. </w:t>
      </w:r>
    </w:p>
    <w:p w14:paraId="5BF6DFDB" w14:textId="77777777" w:rsidR="0052211E" w:rsidRDefault="0052211E" w:rsidP="00BF0D60">
      <w:pPr>
        <w:ind w:firstLine="851"/>
        <w:jc w:val="both"/>
        <w:rPr>
          <w:rFonts w:ascii="Century Gothic" w:hAnsi="Century Gothic"/>
        </w:rPr>
      </w:pPr>
    </w:p>
    <w:p w14:paraId="57AD0276" w14:textId="76ED7846" w:rsidR="007923B1" w:rsidRPr="00FF29ED" w:rsidRDefault="007923B1" w:rsidP="00BF0D60">
      <w:pPr>
        <w:ind w:firstLine="851"/>
        <w:jc w:val="both"/>
        <w:rPr>
          <w:rFonts w:ascii="Century Gothic" w:hAnsi="Century Gothic"/>
        </w:rPr>
      </w:pPr>
      <w:r>
        <w:rPr>
          <w:noProof/>
        </w:rPr>
        <w:drawing>
          <wp:inline distT="0" distB="0" distL="0" distR="0" wp14:anchorId="62C18164" wp14:editId="5A806191">
            <wp:extent cx="4625692" cy="1442484"/>
            <wp:effectExtent l="152400" t="152400" r="365760" b="36766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44717" cy="1448417"/>
                    </a:xfrm>
                    <a:prstGeom prst="rect">
                      <a:avLst/>
                    </a:prstGeom>
                    <a:ln>
                      <a:noFill/>
                    </a:ln>
                    <a:effectLst>
                      <a:outerShdw blurRad="292100" dist="139700" dir="2700000" algn="tl" rotWithShape="0">
                        <a:srgbClr val="333333">
                          <a:alpha val="65000"/>
                        </a:srgbClr>
                      </a:outerShdw>
                    </a:effectLst>
                  </pic:spPr>
                </pic:pic>
              </a:graphicData>
            </a:graphic>
          </wp:inline>
        </w:drawing>
      </w:r>
    </w:p>
    <w:p w14:paraId="5F0C84B1" w14:textId="5F99BC22" w:rsidR="00693F88" w:rsidRDefault="007923B1" w:rsidP="007923B1">
      <w:pPr>
        <w:ind w:firstLine="851"/>
        <w:jc w:val="both"/>
        <w:rPr>
          <w:rFonts w:ascii="Century Gothic" w:hAnsi="Century Gothic"/>
          <w:sz w:val="18"/>
          <w:szCs w:val="18"/>
        </w:rPr>
      </w:pPr>
      <w:bookmarkStart w:id="7" w:name="_Hlk125817875"/>
      <w:r w:rsidRPr="006E41A5">
        <w:rPr>
          <w:rFonts w:ascii="Century Gothic" w:hAnsi="Century Gothic"/>
          <w:sz w:val="18"/>
          <w:szCs w:val="18"/>
        </w:rPr>
        <w:t>Źródło: Studia Lednickie XV (2016), s 93</w:t>
      </w:r>
      <w:bookmarkEnd w:id="7"/>
      <w:r w:rsidRPr="006E41A5">
        <w:rPr>
          <w:rFonts w:ascii="Century Gothic" w:hAnsi="Century Gothic"/>
          <w:sz w:val="18"/>
          <w:szCs w:val="18"/>
        </w:rPr>
        <w:t>;</w:t>
      </w:r>
    </w:p>
    <w:p w14:paraId="27D357AB" w14:textId="77777777" w:rsidR="0052211E" w:rsidRPr="006E41A5" w:rsidRDefault="0052211E" w:rsidP="007923B1">
      <w:pPr>
        <w:ind w:firstLine="851"/>
        <w:jc w:val="both"/>
        <w:rPr>
          <w:rFonts w:ascii="Century Gothic" w:hAnsi="Century Gothic"/>
          <w:sz w:val="18"/>
          <w:szCs w:val="18"/>
        </w:rPr>
      </w:pPr>
    </w:p>
    <w:p w14:paraId="319A920C" w14:textId="77777777" w:rsidR="00605DFF" w:rsidRDefault="00605DFF" w:rsidP="007923B1">
      <w:pPr>
        <w:ind w:firstLine="851"/>
        <w:jc w:val="both"/>
        <w:rPr>
          <w:rFonts w:ascii="Century Gothic" w:hAnsi="Century Gothic"/>
        </w:rPr>
      </w:pPr>
    </w:p>
    <w:p w14:paraId="4357758A" w14:textId="2D7C5E6D" w:rsidR="007923B1" w:rsidRDefault="0033334E" w:rsidP="0033334E">
      <w:pPr>
        <w:tabs>
          <w:tab w:val="left" w:pos="709"/>
        </w:tabs>
        <w:ind w:firstLine="851"/>
        <w:jc w:val="both"/>
        <w:rPr>
          <w:rFonts w:ascii="Century Gothic" w:hAnsi="Century Gothic"/>
        </w:rPr>
      </w:pPr>
      <w:r>
        <w:rPr>
          <w:noProof/>
        </w:rPr>
        <w:drawing>
          <wp:inline distT="0" distB="0" distL="0" distR="0" wp14:anchorId="7698E7D5" wp14:editId="7785781D">
            <wp:extent cx="4536558" cy="1411606"/>
            <wp:effectExtent l="152400" t="152400" r="359410" b="36004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70109" cy="1422046"/>
                    </a:xfrm>
                    <a:prstGeom prst="rect">
                      <a:avLst/>
                    </a:prstGeom>
                    <a:ln>
                      <a:noFill/>
                    </a:ln>
                    <a:effectLst>
                      <a:outerShdw blurRad="292100" dist="139700" dir="2700000" algn="tl" rotWithShape="0">
                        <a:srgbClr val="333333">
                          <a:alpha val="65000"/>
                        </a:srgbClr>
                      </a:outerShdw>
                    </a:effectLst>
                  </pic:spPr>
                </pic:pic>
              </a:graphicData>
            </a:graphic>
          </wp:inline>
        </w:drawing>
      </w:r>
    </w:p>
    <w:p w14:paraId="2D22825F" w14:textId="7DAB2AA8" w:rsidR="007923B1" w:rsidRPr="006E41A5" w:rsidRDefault="0033334E" w:rsidP="00252D75">
      <w:pPr>
        <w:ind w:firstLine="851"/>
        <w:jc w:val="both"/>
        <w:rPr>
          <w:rFonts w:ascii="Century Gothic" w:hAnsi="Century Gothic"/>
          <w:sz w:val="18"/>
          <w:szCs w:val="18"/>
        </w:rPr>
      </w:pPr>
      <w:r w:rsidRPr="006E41A5">
        <w:rPr>
          <w:rFonts w:ascii="Century Gothic" w:hAnsi="Century Gothic"/>
          <w:sz w:val="18"/>
          <w:szCs w:val="18"/>
        </w:rPr>
        <w:t>Źródło: Studia Lednickie XV (2016), s 94</w:t>
      </w:r>
      <w:r w:rsidR="00605DFF" w:rsidRPr="006E41A5">
        <w:rPr>
          <w:rFonts w:ascii="Century Gothic" w:hAnsi="Century Gothic"/>
          <w:sz w:val="18"/>
          <w:szCs w:val="18"/>
        </w:rPr>
        <w:t>;</w:t>
      </w:r>
    </w:p>
    <w:p w14:paraId="2A907441" w14:textId="77777777" w:rsidR="00605DFF" w:rsidRDefault="00605DFF" w:rsidP="00252D75">
      <w:pPr>
        <w:ind w:firstLine="851"/>
        <w:jc w:val="both"/>
        <w:rPr>
          <w:rFonts w:ascii="Century Gothic" w:hAnsi="Century Gothic"/>
        </w:rPr>
      </w:pPr>
    </w:p>
    <w:p w14:paraId="5EA6BCA1" w14:textId="3D9F4B20" w:rsidR="007923B1" w:rsidRDefault="007923B1" w:rsidP="00693F88">
      <w:pPr>
        <w:ind w:left="708" w:firstLine="708"/>
        <w:jc w:val="both"/>
        <w:rPr>
          <w:rFonts w:ascii="Century Gothic" w:hAnsi="Century Gothic"/>
        </w:rPr>
      </w:pPr>
    </w:p>
    <w:p w14:paraId="338B4838" w14:textId="525506F4" w:rsidR="007923B1" w:rsidRPr="0052211E" w:rsidRDefault="0033334E" w:rsidP="008C7DF1">
      <w:pPr>
        <w:ind w:left="708" w:firstLine="143"/>
        <w:jc w:val="both"/>
        <w:rPr>
          <w:rFonts w:ascii="Century Gothic" w:hAnsi="Century Gothic"/>
          <w:sz w:val="20"/>
          <w:szCs w:val="20"/>
        </w:rPr>
      </w:pPr>
      <w:r w:rsidRPr="006E41A5">
        <w:rPr>
          <w:noProof/>
          <w:sz w:val="20"/>
          <w:szCs w:val="20"/>
        </w:rPr>
        <w:drawing>
          <wp:inline distT="0" distB="0" distL="0" distR="0" wp14:anchorId="19E188BB" wp14:editId="3B085CEF">
            <wp:extent cx="4547191" cy="1961533"/>
            <wp:effectExtent l="152400" t="152400" r="368300" b="36258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54644" cy="1964748"/>
                    </a:xfrm>
                    <a:prstGeom prst="rect">
                      <a:avLst/>
                    </a:prstGeom>
                    <a:ln>
                      <a:noFill/>
                    </a:ln>
                    <a:effectLst>
                      <a:outerShdw blurRad="292100" dist="139700" dir="2700000" algn="tl" rotWithShape="0">
                        <a:srgbClr val="333333">
                          <a:alpha val="65000"/>
                        </a:srgbClr>
                      </a:outerShdw>
                    </a:effectLst>
                  </pic:spPr>
                </pic:pic>
              </a:graphicData>
            </a:graphic>
          </wp:inline>
        </w:drawing>
      </w:r>
      <w:bookmarkStart w:id="8" w:name="_Hlk125818101"/>
      <w:r w:rsidR="0052211E">
        <w:rPr>
          <w:rFonts w:ascii="Century Gothic" w:hAnsi="Century Gothic"/>
          <w:sz w:val="18"/>
          <w:szCs w:val="18"/>
        </w:rPr>
        <w:t>Ź</w:t>
      </w:r>
      <w:r w:rsidR="0052211E" w:rsidRPr="006E41A5">
        <w:rPr>
          <w:rFonts w:ascii="Century Gothic" w:hAnsi="Century Gothic"/>
          <w:sz w:val="18"/>
          <w:szCs w:val="18"/>
        </w:rPr>
        <w:t>ródło</w:t>
      </w:r>
      <w:r w:rsidR="007923B1" w:rsidRPr="006E41A5">
        <w:rPr>
          <w:rFonts w:ascii="Century Gothic" w:hAnsi="Century Gothic"/>
          <w:sz w:val="18"/>
          <w:szCs w:val="18"/>
        </w:rPr>
        <w:t>: Studia Lednickie XV (2016), s 9</w:t>
      </w:r>
      <w:r w:rsidRPr="006E41A5">
        <w:rPr>
          <w:rFonts w:ascii="Century Gothic" w:hAnsi="Century Gothic"/>
          <w:sz w:val="18"/>
          <w:szCs w:val="18"/>
        </w:rPr>
        <w:t>4</w:t>
      </w:r>
      <w:r w:rsidR="007923B1" w:rsidRPr="006E41A5">
        <w:rPr>
          <w:rFonts w:ascii="Century Gothic" w:hAnsi="Century Gothic"/>
          <w:sz w:val="18"/>
          <w:szCs w:val="18"/>
        </w:rPr>
        <w:t>;</w:t>
      </w:r>
    </w:p>
    <w:bookmarkEnd w:id="8"/>
    <w:p w14:paraId="417FB4B8" w14:textId="5B44DF11" w:rsidR="0033334E" w:rsidRDefault="0033334E" w:rsidP="0033334E">
      <w:pPr>
        <w:ind w:firstLine="851"/>
        <w:jc w:val="both"/>
        <w:rPr>
          <w:rFonts w:ascii="Century Gothic" w:hAnsi="Century Gothic"/>
        </w:rPr>
      </w:pPr>
    </w:p>
    <w:p w14:paraId="7C2E826A" w14:textId="7CED4707" w:rsidR="0033334E" w:rsidRDefault="0033334E" w:rsidP="0033334E">
      <w:pPr>
        <w:ind w:firstLine="851"/>
        <w:jc w:val="both"/>
        <w:rPr>
          <w:rFonts w:ascii="Century Gothic" w:hAnsi="Century Gothic"/>
        </w:rPr>
      </w:pPr>
      <w:r>
        <w:rPr>
          <w:noProof/>
        </w:rPr>
        <w:drawing>
          <wp:inline distT="0" distB="0" distL="0" distR="0" wp14:anchorId="1116EC83" wp14:editId="7592A8CD">
            <wp:extent cx="3486150" cy="5258933"/>
            <wp:effectExtent l="133350" t="114300" r="152400" b="170815"/>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9064" cy="527841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0273848" w14:textId="00E1AE85" w:rsidR="0033334E" w:rsidRPr="006E41A5" w:rsidRDefault="0033334E" w:rsidP="00252D75">
      <w:pPr>
        <w:ind w:firstLine="851"/>
        <w:jc w:val="both"/>
        <w:rPr>
          <w:rFonts w:ascii="Century Gothic" w:hAnsi="Century Gothic"/>
          <w:sz w:val="18"/>
          <w:szCs w:val="18"/>
        </w:rPr>
      </w:pPr>
      <w:r w:rsidRPr="006E41A5">
        <w:rPr>
          <w:rFonts w:ascii="Century Gothic" w:hAnsi="Century Gothic"/>
          <w:sz w:val="18"/>
          <w:szCs w:val="18"/>
        </w:rPr>
        <w:t>Źródło: Studia Lednickie XV (2016), s 95;</w:t>
      </w:r>
    </w:p>
    <w:p w14:paraId="00D2FC79" w14:textId="471F0193" w:rsidR="0033334E" w:rsidRDefault="0033334E" w:rsidP="0033334E">
      <w:pPr>
        <w:ind w:firstLine="851"/>
        <w:jc w:val="both"/>
        <w:rPr>
          <w:rFonts w:ascii="Century Gothic" w:hAnsi="Century Gothic"/>
        </w:rPr>
      </w:pPr>
      <w:r>
        <w:rPr>
          <w:noProof/>
        </w:rPr>
        <w:drawing>
          <wp:inline distT="0" distB="0" distL="0" distR="0" wp14:anchorId="17F00CB8" wp14:editId="146CB85E">
            <wp:extent cx="4718604" cy="5905500"/>
            <wp:effectExtent l="133350" t="114300" r="120650" b="15240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7782" cy="596704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D9B6AF8" w14:textId="5F6D02DA" w:rsidR="0033334E" w:rsidRPr="006E41A5" w:rsidRDefault="0033334E" w:rsidP="00252D75">
      <w:pPr>
        <w:ind w:firstLine="851"/>
        <w:jc w:val="both"/>
        <w:rPr>
          <w:rFonts w:ascii="Century Gothic" w:hAnsi="Century Gothic"/>
          <w:sz w:val="18"/>
          <w:szCs w:val="18"/>
        </w:rPr>
      </w:pPr>
      <w:r w:rsidRPr="006E41A5">
        <w:rPr>
          <w:rFonts w:ascii="Century Gothic" w:hAnsi="Century Gothic"/>
          <w:sz w:val="18"/>
          <w:szCs w:val="18"/>
        </w:rPr>
        <w:t>Źródło: Studia Lednickie XV (2016), s 96;</w:t>
      </w:r>
    </w:p>
    <w:p w14:paraId="0B8C3D1F" w14:textId="1E118423" w:rsidR="0033334E" w:rsidRDefault="0033334E" w:rsidP="0033334E">
      <w:pPr>
        <w:ind w:firstLine="851"/>
        <w:jc w:val="both"/>
        <w:rPr>
          <w:rFonts w:ascii="Century Gothic" w:hAnsi="Century Gothic"/>
        </w:rPr>
      </w:pPr>
    </w:p>
    <w:p w14:paraId="2106FD32" w14:textId="4B8A0DED" w:rsidR="0033334E" w:rsidRDefault="0033334E" w:rsidP="0033334E">
      <w:pPr>
        <w:ind w:firstLine="851"/>
        <w:jc w:val="both"/>
        <w:rPr>
          <w:rFonts w:ascii="Century Gothic" w:hAnsi="Century Gothic"/>
        </w:rPr>
      </w:pPr>
      <w:r>
        <w:rPr>
          <w:noProof/>
        </w:rPr>
        <w:drawing>
          <wp:inline distT="0" distB="0" distL="0" distR="0" wp14:anchorId="54AA506C" wp14:editId="29675CA2">
            <wp:extent cx="4562475" cy="6931708"/>
            <wp:effectExtent l="133350" t="114300" r="123825" b="17399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88994" cy="69719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6DE2705" w14:textId="1908F88A" w:rsidR="0033334E" w:rsidRPr="006E41A5" w:rsidRDefault="0033334E" w:rsidP="00252D75">
      <w:pPr>
        <w:ind w:left="-142" w:firstLine="851"/>
        <w:jc w:val="both"/>
        <w:rPr>
          <w:rFonts w:ascii="Century Gothic" w:hAnsi="Century Gothic"/>
          <w:sz w:val="18"/>
          <w:szCs w:val="18"/>
        </w:rPr>
      </w:pPr>
      <w:bookmarkStart w:id="9" w:name="_Hlk125818456"/>
      <w:r w:rsidRPr="006E41A5">
        <w:rPr>
          <w:rFonts w:ascii="Century Gothic" w:hAnsi="Century Gothic"/>
          <w:sz w:val="18"/>
          <w:szCs w:val="18"/>
        </w:rPr>
        <w:t>Źródło: Studia Lednickie XV (2016), s 98;</w:t>
      </w:r>
    </w:p>
    <w:bookmarkEnd w:id="9"/>
    <w:p w14:paraId="08339556" w14:textId="3DF4B77E" w:rsidR="005834B4" w:rsidRDefault="005834B4" w:rsidP="0033334E">
      <w:pPr>
        <w:ind w:left="565" w:firstLine="851"/>
        <w:jc w:val="both"/>
        <w:rPr>
          <w:rFonts w:ascii="Century Gothic" w:hAnsi="Century Gothic"/>
        </w:rPr>
      </w:pPr>
    </w:p>
    <w:p w14:paraId="70303FE7" w14:textId="061066AD" w:rsidR="005834B4" w:rsidRDefault="005834B4" w:rsidP="0033334E">
      <w:pPr>
        <w:ind w:left="565" w:firstLine="851"/>
        <w:jc w:val="both"/>
        <w:rPr>
          <w:rFonts w:ascii="Century Gothic" w:hAnsi="Century Gothic"/>
        </w:rPr>
      </w:pPr>
    </w:p>
    <w:p w14:paraId="3E3FA1BC" w14:textId="6732164C" w:rsidR="005834B4" w:rsidRDefault="005834B4" w:rsidP="005834B4">
      <w:pPr>
        <w:ind w:left="-142" w:firstLine="993"/>
        <w:jc w:val="both"/>
        <w:rPr>
          <w:rFonts w:ascii="Century Gothic" w:hAnsi="Century Gothic"/>
        </w:rPr>
      </w:pPr>
      <w:r>
        <w:rPr>
          <w:noProof/>
        </w:rPr>
        <w:drawing>
          <wp:inline distT="0" distB="0" distL="0" distR="0" wp14:anchorId="7E7FD6D5" wp14:editId="71B8FC3C">
            <wp:extent cx="4763912" cy="4702249"/>
            <wp:effectExtent l="152400" t="152400" r="360680" b="365125"/>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774473" cy="4712674"/>
                    </a:xfrm>
                    <a:prstGeom prst="rect">
                      <a:avLst/>
                    </a:prstGeom>
                    <a:ln>
                      <a:noFill/>
                    </a:ln>
                    <a:effectLst>
                      <a:outerShdw blurRad="292100" dist="139700" dir="2700000" algn="tl" rotWithShape="0">
                        <a:srgbClr val="333333">
                          <a:alpha val="65000"/>
                        </a:srgbClr>
                      </a:outerShdw>
                    </a:effectLst>
                  </pic:spPr>
                </pic:pic>
              </a:graphicData>
            </a:graphic>
          </wp:inline>
        </w:drawing>
      </w:r>
    </w:p>
    <w:p w14:paraId="4E3172C8" w14:textId="02C8B9F5" w:rsidR="0033334E" w:rsidRDefault="005834B4" w:rsidP="0033334E">
      <w:pPr>
        <w:ind w:firstLine="851"/>
        <w:jc w:val="both"/>
        <w:rPr>
          <w:rFonts w:ascii="Century Gothic" w:hAnsi="Century Gothic"/>
        </w:rPr>
      </w:pPr>
      <w:bookmarkStart w:id="10" w:name="_Hlk125818603"/>
      <w:r w:rsidRPr="006E41A5">
        <w:rPr>
          <w:rFonts w:ascii="Century Gothic" w:hAnsi="Century Gothic"/>
          <w:sz w:val="18"/>
          <w:szCs w:val="18"/>
        </w:rPr>
        <w:t>Źródło: Studia Lednickie XV (2016), s 99;</w:t>
      </w:r>
      <w:bookmarkEnd w:id="10"/>
    </w:p>
    <w:p w14:paraId="6992A566" w14:textId="77777777" w:rsidR="00605DFF" w:rsidRDefault="00605DFF" w:rsidP="0033334E">
      <w:pPr>
        <w:ind w:firstLine="851"/>
        <w:jc w:val="both"/>
        <w:rPr>
          <w:rFonts w:ascii="Century Gothic" w:hAnsi="Century Gothic"/>
        </w:rPr>
      </w:pPr>
    </w:p>
    <w:p w14:paraId="471639FC" w14:textId="613E7256" w:rsidR="0033334E" w:rsidRDefault="005834B4" w:rsidP="0033334E">
      <w:pPr>
        <w:ind w:firstLine="851"/>
        <w:jc w:val="both"/>
        <w:rPr>
          <w:rFonts w:ascii="Century Gothic" w:hAnsi="Century Gothic"/>
        </w:rPr>
      </w:pPr>
      <w:r>
        <w:rPr>
          <w:noProof/>
        </w:rPr>
        <w:drawing>
          <wp:inline distT="0" distB="0" distL="0" distR="0" wp14:anchorId="1CF0684F" wp14:editId="143D3B5A">
            <wp:extent cx="4776677" cy="1937483"/>
            <wp:effectExtent l="152400" t="152400" r="367030" b="367665"/>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83891" cy="1940409"/>
                    </a:xfrm>
                    <a:prstGeom prst="rect">
                      <a:avLst/>
                    </a:prstGeom>
                    <a:ln>
                      <a:noFill/>
                    </a:ln>
                    <a:effectLst>
                      <a:outerShdw blurRad="292100" dist="139700" dir="2700000" algn="tl" rotWithShape="0">
                        <a:srgbClr val="333333">
                          <a:alpha val="65000"/>
                        </a:srgbClr>
                      </a:outerShdw>
                    </a:effectLst>
                  </pic:spPr>
                </pic:pic>
              </a:graphicData>
            </a:graphic>
          </wp:inline>
        </w:drawing>
      </w:r>
    </w:p>
    <w:p w14:paraId="0E9E5547" w14:textId="146B3E59" w:rsidR="005834B4" w:rsidRPr="006E41A5" w:rsidRDefault="005834B4" w:rsidP="00252D75">
      <w:pPr>
        <w:ind w:firstLine="851"/>
        <w:jc w:val="both"/>
        <w:rPr>
          <w:rFonts w:ascii="Century Gothic" w:hAnsi="Century Gothic"/>
          <w:sz w:val="18"/>
          <w:szCs w:val="18"/>
        </w:rPr>
      </w:pPr>
      <w:r w:rsidRPr="006E41A5">
        <w:rPr>
          <w:rFonts w:ascii="Century Gothic" w:hAnsi="Century Gothic"/>
          <w:sz w:val="18"/>
          <w:szCs w:val="18"/>
        </w:rPr>
        <w:t>Źródło: Studia Lednickie XV (2016), s 101;</w:t>
      </w:r>
    </w:p>
    <w:p w14:paraId="2BA3F4D2" w14:textId="033ADC27" w:rsidR="0033334E" w:rsidRDefault="005834B4" w:rsidP="0033334E">
      <w:pPr>
        <w:ind w:firstLine="851"/>
        <w:jc w:val="both"/>
        <w:rPr>
          <w:rFonts w:ascii="Century Gothic" w:hAnsi="Century Gothic"/>
        </w:rPr>
      </w:pPr>
      <w:r>
        <w:rPr>
          <w:noProof/>
        </w:rPr>
        <w:drawing>
          <wp:inline distT="0" distB="0" distL="0" distR="0" wp14:anchorId="1A5E70D7" wp14:editId="1A8E544A">
            <wp:extent cx="4494903" cy="2054763"/>
            <wp:effectExtent l="152400" t="152400" r="363220" b="365125"/>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10848" cy="2062052"/>
                    </a:xfrm>
                    <a:prstGeom prst="rect">
                      <a:avLst/>
                    </a:prstGeom>
                    <a:ln>
                      <a:noFill/>
                    </a:ln>
                    <a:effectLst>
                      <a:outerShdw blurRad="292100" dist="139700" dir="2700000" algn="tl" rotWithShape="0">
                        <a:srgbClr val="333333">
                          <a:alpha val="65000"/>
                        </a:srgbClr>
                      </a:outerShdw>
                    </a:effectLst>
                  </pic:spPr>
                </pic:pic>
              </a:graphicData>
            </a:graphic>
          </wp:inline>
        </w:drawing>
      </w:r>
    </w:p>
    <w:p w14:paraId="7A7D2C08" w14:textId="342A198F" w:rsidR="005834B4" w:rsidRDefault="005834B4" w:rsidP="00252D75">
      <w:pPr>
        <w:ind w:firstLine="851"/>
        <w:jc w:val="both"/>
        <w:rPr>
          <w:rFonts w:ascii="Century Gothic" w:hAnsi="Century Gothic"/>
        </w:rPr>
      </w:pPr>
      <w:r w:rsidRPr="006E41A5">
        <w:rPr>
          <w:rFonts w:ascii="Century Gothic" w:hAnsi="Century Gothic"/>
          <w:sz w:val="18"/>
          <w:szCs w:val="18"/>
        </w:rPr>
        <w:t>Źródło: Studia Lednickie XV (2016), s 101;</w:t>
      </w:r>
    </w:p>
    <w:p w14:paraId="0F072E07" w14:textId="2F0F3734" w:rsidR="0033334E" w:rsidRDefault="0033334E" w:rsidP="0033334E">
      <w:pPr>
        <w:ind w:firstLine="851"/>
        <w:jc w:val="both"/>
        <w:rPr>
          <w:rFonts w:ascii="Century Gothic" w:hAnsi="Century Gothic"/>
        </w:rPr>
      </w:pPr>
    </w:p>
    <w:p w14:paraId="75C588F3" w14:textId="7EF82884" w:rsidR="005834B4" w:rsidRDefault="005834B4" w:rsidP="0033334E">
      <w:pPr>
        <w:ind w:firstLine="851"/>
        <w:jc w:val="both"/>
        <w:rPr>
          <w:rFonts w:ascii="Century Gothic" w:hAnsi="Century Gothic"/>
        </w:rPr>
      </w:pPr>
      <w:r>
        <w:rPr>
          <w:noProof/>
        </w:rPr>
        <w:drawing>
          <wp:inline distT="0" distB="0" distL="0" distR="0" wp14:anchorId="5C2DD0CD" wp14:editId="25273147">
            <wp:extent cx="3390900" cy="5107862"/>
            <wp:effectExtent l="133350" t="114300" r="152400" b="16954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12695" cy="514069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8C8DED1" w14:textId="79A027C5" w:rsidR="005834B4" w:rsidRDefault="005834B4" w:rsidP="00252D75">
      <w:pPr>
        <w:ind w:firstLine="851"/>
        <w:jc w:val="both"/>
        <w:rPr>
          <w:rFonts w:ascii="Century Gothic" w:hAnsi="Century Gothic"/>
        </w:rPr>
      </w:pPr>
      <w:r w:rsidRPr="006E41A5">
        <w:rPr>
          <w:rFonts w:ascii="Century Gothic" w:hAnsi="Century Gothic"/>
          <w:sz w:val="18"/>
          <w:szCs w:val="18"/>
        </w:rPr>
        <w:t>Źródło: Studia Lednickie XV (2016), s 103;</w:t>
      </w:r>
    </w:p>
    <w:p w14:paraId="47DA221A" w14:textId="0FACA74F" w:rsidR="005834B4" w:rsidRDefault="005834B4" w:rsidP="0033334E">
      <w:pPr>
        <w:ind w:firstLine="851"/>
        <w:jc w:val="both"/>
        <w:rPr>
          <w:rFonts w:ascii="Century Gothic" w:hAnsi="Century Gothic"/>
        </w:rPr>
      </w:pPr>
      <w:r>
        <w:rPr>
          <w:noProof/>
        </w:rPr>
        <w:drawing>
          <wp:inline distT="0" distB="0" distL="0" distR="0" wp14:anchorId="32D4E1A4" wp14:editId="0FA00C32">
            <wp:extent cx="4769356" cy="3755952"/>
            <wp:effectExtent l="114300" t="114300" r="107950" b="14986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78289" cy="376298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55648B0" w14:textId="41491C47" w:rsidR="00605DFF" w:rsidRPr="006E41A5" w:rsidRDefault="005834B4" w:rsidP="00605DFF">
      <w:pPr>
        <w:ind w:firstLine="851"/>
        <w:jc w:val="both"/>
        <w:rPr>
          <w:rFonts w:ascii="Century Gothic" w:hAnsi="Century Gothic"/>
          <w:sz w:val="18"/>
          <w:szCs w:val="18"/>
        </w:rPr>
      </w:pPr>
      <w:bookmarkStart w:id="11" w:name="_Hlk125885604"/>
      <w:r w:rsidRPr="006E41A5">
        <w:rPr>
          <w:rFonts w:ascii="Century Gothic" w:hAnsi="Century Gothic"/>
          <w:sz w:val="18"/>
          <w:szCs w:val="18"/>
        </w:rPr>
        <w:t>Źródło: Studia Lednickie XV (2016), s 105</w:t>
      </w:r>
      <w:r w:rsidR="00605DFF" w:rsidRPr="006E41A5">
        <w:rPr>
          <w:rFonts w:ascii="Century Gothic" w:hAnsi="Century Gothic"/>
          <w:sz w:val="18"/>
          <w:szCs w:val="18"/>
        </w:rPr>
        <w:t>;</w:t>
      </w:r>
    </w:p>
    <w:bookmarkEnd w:id="11"/>
    <w:p w14:paraId="795E65DD" w14:textId="77777777" w:rsidR="00A32708" w:rsidRDefault="00A32708" w:rsidP="0033334E">
      <w:pPr>
        <w:ind w:firstLine="851"/>
        <w:jc w:val="both"/>
        <w:rPr>
          <w:rFonts w:ascii="Century Gothic" w:hAnsi="Century Gothic"/>
          <w:b/>
          <w:bCs/>
        </w:rPr>
      </w:pPr>
    </w:p>
    <w:p w14:paraId="663C42F1" w14:textId="058278BC" w:rsidR="0033334E" w:rsidRPr="004C16AD" w:rsidRDefault="004C16AD" w:rsidP="0033334E">
      <w:pPr>
        <w:ind w:firstLine="851"/>
        <w:jc w:val="both"/>
        <w:rPr>
          <w:rFonts w:ascii="Century Gothic" w:hAnsi="Century Gothic"/>
          <w:b/>
          <w:bCs/>
        </w:rPr>
      </w:pPr>
      <w:r>
        <w:rPr>
          <w:rFonts w:ascii="Century Gothic" w:hAnsi="Century Gothic"/>
          <w:b/>
          <w:bCs/>
        </w:rPr>
        <w:t>Z katalogu dzwonów Szydłowskiego:</w:t>
      </w:r>
    </w:p>
    <w:p w14:paraId="4B25C43D" w14:textId="4ECA8378" w:rsidR="00B01955" w:rsidRDefault="00B01955" w:rsidP="0033334E">
      <w:pPr>
        <w:ind w:firstLine="851"/>
        <w:jc w:val="both"/>
        <w:rPr>
          <w:rFonts w:ascii="Century Gothic" w:hAnsi="Century Gothic"/>
        </w:rPr>
      </w:pPr>
      <w:r>
        <w:rPr>
          <w:rFonts w:ascii="Century Gothic" w:hAnsi="Century Gothic"/>
        </w:rPr>
        <w:t xml:space="preserve">By poszerzyć spojrzenie </w:t>
      </w:r>
      <w:r w:rsidR="00D70F40">
        <w:rPr>
          <w:rFonts w:ascii="Century Gothic" w:hAnsi="Century Gothic"/>
        </w:rPr>
        <w:t>na opisy i charakterystykę dzwonu Apostoł warto przytoczyć w całości</w:t>
      </w:r>
      <w:r w:rsidR="006E41A5">
        <w:rPr>
          <w:rFonts w:ascii="Century Gothic" w:hAnsi="Century Gothic"/>
        </w:rPr>
        <w:t xml:space="preserve"> publiczny</w:t>
      </w:r>
      <w:r w:rsidR="00D70F40">
        <w:rPr>
          <w:rFonts w:ascii="Century Gothic" w:hAnsi="Century Gothic"/>
        </w:rPr>
        <w:t xml:space="preserve"> post na profilu FB Tadeusza Janusza z 30 września 2017: </w:t>
      </w:r>
    </w:p>
    <w:p w14:paraId="003E6D77" w14:textId="6C20DE18" w:rsidR="00B01955" w:rsidRPr="00A36F54" w:rsidRDefault="00D70F40"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01955" w:rsidRPr="00A36F54">
        <w:rPr>
          <w:rFonts w:ascii="Century Gothic" w:hAnsi="Century Gothic"/>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DZWON Z GRUSZOWA</w:t>
      </w:r>
    </w:p>
    <w:p w14:paraId="75FA132B" w14:textId="34E7A4E7" w:rsidR="00B01955" w:rsidRPr="00A36F54"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dzwonnicy gruszowskiego kościoła obok trzech nowych dzwonów poruszanych mechanicznie, wisi oddzielnie niewielkich rozmiarów dzwon, który stanowi jeden z największych skarbów narodowych, bo należy do najstarszych, zachowanych dzwonów w Polsce.</w:t>
      </w:r>
    </w:p>
    <w:p w14:paraId="550BAB62" w14:textId="77777777" w:rsidR="00034AC2"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Gruszów koło Szczyrzyca, to wieś w Beskidzie Wyspowym na Pogórzu Wielickim w gminie Raciechowice, w powiecie myślenickim. Gmina słynie z sadownictwa. Stoki miejscowości należących do raciechowickiej gminy, to obszar pokryty sadami jabłoni, grusz, śliw i coraz częściej również winorośli, a jabłko raciechowickie o specyficznym smaku, stało się symbolem gminy. Drewniany gruszowski kościół pw. Rozesłania Świętych Apostołów usytuowany w środku wsi na urwistym brzegu rzeki Stradomki, otoczony starym drzewostanem, pochodzi z</w:t>
      </w:r>
      <w:r w:rsidR="00D70F40"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szesnastego wieku. Widoczna z daleka świątynna wieża o słupowej konstrukcji zrębowej nie jest dzwonnicą, bo ta, również drewniana, wolnostojąca, usytuowana jest obok, po prawej stronie wejścia do kościoła i posiada szeroką izbicę z dzwonami.</w:t>
      </w:r>
      <w:r w:rsid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Podstawowe informacje dotyczące Gruszowskiego Dzwonu znajdujemy w Katalogu dzwonów sprzed 1600 r. Tadeusza Szydłowskiego. </w:t>
      </w:r>
    </w:p>
    <w:p w14:paraId="0504AFE5" w14:textId="77777777" w:rsidR="00034AC2" w:rsidRDefault="00034AC2"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66AE98B" w14:textId="3BBAB6D4" w:rsidR="00A32708" w:rsidRPr="00A36F54"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Stworzony na początku dwudziestego wieku Katalog jest wynikiem spisu zabytkowych dzwonów, przeprowadzonego przez Urząd Konserwatorski w</w:t>
      </w:r>
      <w:r w:rsidR="00D70F40"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Krakowie w latach 1915— 1917. Inwentaryzacja ta miała na celu ratowanie przed austriacką rekwizycją najcenniejszych zabytków.</w:t>
      </w:r>
    </w:p>
    <w:p w14:paraId="3FCA7496" w14:textId="6EC9F4BC" w:rsidR="00B01955" w:rsidRPr="00A36F54"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Zadanie, przed którym stanął wspomniany Urząd, było niezwykle trudne, zgodnie bowiem z</w:t>
      </w:r>
      <w:r w:rsidR="00034AC2">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zarządzeniem władz austriackich początkowo rekwizycja nie obejmowała dzwonów sprzed r. 1700 i cenniejszych zabytków z osiemnastego wieku, jednak z zastrzeżeniem, że 2/3 ogólnej wagi dzwonów musi zostać przetopiona. W następnych latach (1916, 1917) jeszcze bardziej zaostrzono kryteria i od rekwizycji zwolnione zostały dzwony tylko sprzed r. 1600.  </w:t>
      </w:r>
    </w:p>
    <w:p w14:paraId="54E76BF8" w14:textId="0B2498DB" w:rsidR="00B01955" w:rsidRPr="00A36F54"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Gruszowie zarekwirowano w 1916 r. większy, pochodzący z pierwszej połowy czternastego wieku zabytkowy dzwon, ale zachował się mniejszy dzwon, który przetrwał również rekwizycję podczas drugiej wojny światowej i szczęśliwie przetrwał do naszych czasów.</w:t>
      </w:r>
      <w:r w:rsidR="008C7DF1"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Już sam fakt, że w katalogu dzwonów Szydłowskiego jego opis znajduje się na początku jako jedyny dzwon  z XIII w. przed rozdziałem zatytułowanym: „Dzwony średniowieczne o napisach majuskułowych (od końca XIII do połowy XIV w.”) świadczy o wyjątkowości Gruszowskiego Dzwonu. W opisie tym Szydłowski </w:t>
      </w:r>
      <w:r w:rsidR="008C7DF1"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podaje że dzwon posiada:  Śr.(średnica dolna)36,5; </w:t>
      </w:r>
      <w:proofErr w:type="spellStart"/>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śrg</w:t>
      </w:r>
      <w:proofErr w:type="spellEnd"/>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.(średnica górna szyi)20 cm; w.(wysokość) 37, szer. kor. 22. Korona bardzo wyniosła i rozłożysta; ucha obłe, krągło gięte </w:t>
      </w:r>
      <w:r w:rsidR="008C7DF1"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załamane prawie poziomo, a ozdobione plecionką sznurową. Ponad niemi gruby </w:t>
      </w:r>
      <w:r w:rsidR="004C16AD"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trzpień</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znacznie wystający. Profil czapki nierówny, prymitywny. Brak napisu na wąskiej (3 cm) </w:t>
      </w:r>
      <w:r w:rsidR="004C16AD"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szyi</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ujętej w sznurowe wałki.</w:t>
      </w:r>
    </w:p>
    <w:p w14:paraId="1D9F336F" w14:textId="2BDA3F50" w:rsidR="00C042CD" w:rsidRPr="00A36F54" w:rsidRDefault="00B01955" w:rsidP="00B01955">
      <w:pPr>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Charakterystyczną cechą dzwonu, oprócz smukłego kształtu i szerokiej korony jest gruby pierścień odsercowy (warga), w który uderza serce dzwonu (język) podczas dzwonienia. Dzwon jest gładki i nie posiada żadnych napisów. Jedyną jego ozdobą są dwa sznurowe wałki na szyi i sznurowa plecionka na kabłąkach korony. Dzwon nie jest podłączony do mechanizmu, który porusza spięte instalacją mechaniczno- elektryczną pozostałe dzwony, a dzwoni się tradycyjnie przy użyciu sznura przymocowanego do ramienia jarzma</w:t>
      </w:r>
      <w:r w:rsidR="004C16AD" w:rsidRPr="00A36F54">
        <w:rPr>
          <w:rFonts w:ascii="Century Gothic" w:hAnsi="Century Gothic"/>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36F54">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8B97864" w14:textId="36D2C1FE" w:rsidR="004C16AD" w:rsidRDefault="00A36F54" w:rsidP="00B01955">
      <w:pPr>
        <w:jc w:val="both"/>
        <w:rPr>
          <w:rFonts w:ascii="Century Gothic" w:hAnsi="Century Gothic"/>
          <w:sz w:val="20"/>
          <w:szCs w:val="20"/>
        </w:rPr>
      </w:pPr>
      <w:r>
        <w:rPr>
          <w:rFonts w:ascii="Century Gothic" w:hAnsi="Century Gothic"/>
        </w:rPr>
        <w:t>W</w:t>
      </w:r>
      <w:r w:rsidR="00882E32" w:rsidRPr="00A36F54">
        <w:rPr>
          <w:rFonts w:ascii="Century Gothic" w:hAnsi="Century Gothic"/>
        </w:rPr>
        <w:t xml:space="preserve"> jednym z turystycznych </w:t>
      </w:r>
      <w:r w:rsidR="001C07E8" w:rsidRPr="00A36F54">
        <w:rPr>
          <w:rFonts w:ascii="Century Gothic" w:hAnsi="Century Gothic"/>
        </w:rPr>
        <w:t>kwartalników</w:t>
      </w:r>
      <w:r w:rsidR="00882E32" w:rsidRPr="00A36F54">
        <w:rPr>
          <w:rFonts w:ascii="Century Gothic" w:hAnsi="Century Gothic"/>
        </w:rPr>
        <w:t xml:space="preserve"> był artykuł o podobnej treści. </w:t>
      </w:r>
      <w:r w:rsidR="00034AC2">
        <w:rPr>
          <w:rFonts w:ascii="Century Gothic" w:hAnsi="Century Gothic"/>
        </w:rPr>
        <w:t xml:space="preserve">Nie wykluczam, że tego samego autora. </w:t>
      </w:r>
      <w:r w:rsidR="004C16AD" w:rsidRPr="00A36F54">
        <w:rPr>
          <w:rFonts w:ascii="Century Gothic" w:hAnsi="Century Gothic"/>
        </w:rPr>
        <w:t>Co</w:t>
      </w:r>
      <w:r w:rsidR="00882E32" w:rsidRPr="00A36F54">
        <w:rPr>
          <w:rFonts w:ascii="Century Gothic" w:hAnsi="Century Gothic"/>
        </w:rPr>
        <w:t> </w:t>
      </w:r>
      <w:r w:rsidR="004C16AD" w:rsidRPr="00A36F54">
        <w:rPr>
          <w:rFonts w:ascii="Century Gothic" w:hAnsi="Century Gothic"/>
        </w:rPr>
        <w:t>do niektórych zdań trzeba zachować dystans, jednak nie dotyczą one charakterystyki dzwonu, a na przykład położenia wioski. Autor tak to widzi, a my skupmy się na dzwonie Apostoł</w:t>
      </w:r>
      <w:r w:rsidR="004C16AD">
        <w:rPr>
          <w:rFonts w:ascii="Century Gothic" w:hAnsi="Century Gothic"/>
          <w:sz w:val="20"/>
          <w:szCs w:val="20"/>
        </w:rPr>
        <w:t>.</w:t>
      </w:r>
    </w:p>
    <w:p w14:paraId="67375160" w14:textId="51DE33D9" w:rsidR="00A32708" w:rsidRPr="004C16AD" w:rsidRDefault="00A32708" w:rsidP="00A32708">
      <w:pPr>
        <w:ind w:firstLine="851"/>
        <w:jc w:val="both"/>
        <w:rPr>
          <w:rFonts w:ascii="Century Gothic" w:hAnsi="Century Gothic"/>
          <w:sz w:val="20"/>
          <w:szCs w:val="20"/>
        </w:rPr>
      </w:pPr>
      <w:r>
        <w:rPr>
          <w:noProof/>
        </w:rPr>
        <w:drawing>
          <wp:inline distT="0" distB="0" distL="0" distR="0" wp14:anchorId="044197B6" wp14:editId="7F4DDE45">
            <wp:extent cx="2714625" cy="3619498"/>
            <wp:effectExtent l="133350" t="114300" r="142875" b="172085"/>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49059" cy="36654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905F61A" w14:textId="3EB2443C" w:rsidR="00A32708" w:rsidRDefault="00A32708" w:rsidP="00A32708">
      <w:pPr>
        <w:spacing w:after="120" w:line="276" w:lineRule="auto"/>
        <w:ind w:firstLine="851"/>
        <w:jc w:val="both"/>
        <w:rPr>
          <w:rFonts w:ascii="Century Gothic" w:hAnsi="Century Gothic"/>
        </w:rPr>
      </w:pPr>
      <w:r w:rsidRPr="001C07E8">
        <w:rPr>
          <w:rFonts w:ascii="Century Gothic" w:hAnsi="Century Gothic"/>
          <w:sz w:val="18"/>
          <w:szCs w:val="18"/>
        </w:rPr>
        <w:t>Źródło: Wykonanie własne, kwiecień 2007;</w:t>
      </w:r>
    </w:p>
    <w:p w14:paraId="0BE9E230" w14:textId="724437FA" w:rsidR="00A672D0" w:rsidRDefault="00A672D0" w:rsidP="003023DB">
      <w:pPr>
        <w:spacing w:after="0" w:line="240" w:lineRule="auto"/>
        <w:ind w:firstLine="708"/>
        <w:jc w:val="both"/>
        <w:rPr>
          <w:rFonts w:ascii="Century Gothic" w:eastAsia="Times New Roman" w:hAnsi="Century Gothic" w:cs="Arial"/>
          <w:b/>
          <w:bCs/>
          <w:color w:val="222222"/>
        </w:rPr>
      </w:pPr>
      <w:r>
        <w:rPr>
          <w:rFonts w:ascii="Century Gothic" w:eastAsia="Times New Roman" w:hAnsi="Century Gothic" w:cs="Arial"/>
          <w:b/>
          <w:bCs/>
          <w:color w:val="222222"/>
        </w:rPr>
        <w:t>Z lokalnej prasy</w:t>
      </w:r>
    </w:p>
    <w:p w14:paraId="3E24588C" w14:textId="1365CDE6" w:rsidR="003023DB" w:rsidRDefault="003023DB" w:rsidP="003023DB">
      <w:pPr>
        <w:spacing w:after="0" w:line="240" w:lineRule="auto"/>
        <w:ind w:firstLine="708"/>
        <w:jc w:val="both"/>
        <w:rPr>
          <w:rFonts w:ascii="Century Gothic" w:eastAsia="Times New Roman" w:hAnsi="Century Gothic" w:cs="Arial"/>
          <w:b/>
          <w:bCs/>
          <w:color w:val="222222"/>
        </w:rPr>
      </w:pPr>
    </w:p>
    <w:p w14:paraId="4398BEA1" w14:textId="48D3EF83" w:rsidR="003023DB" w:rsidRPr="003023DB" w:rsidRDefault="003023DB" w:rsidP="003023DB">
      <w:pPr>
        <w:spacing w:after="0" w:line="240" w:lineRule="auto"/>
        <w:ind w:firstLine="708"/>
        <w:jc w:val="both"/>
        <w:rPr>
          <w:rFonts w:ascii="Century Gothic" w:eastAsia="Times New Roman" w:hAnsi="Century Gothic" w:cs="Arial"/>
          <w:color w:val="222222"/>
        </w:rPr>
      </w:pPr>
      <w:r>
        <w:rPr>
          <w:rFonts w:ascii="Century Gothic" w:eastAsia="Times New Roman" w:hAnsi="Century Gothic" w:cs="Arial"/>
          <w:color w:val="222222"/>
        </w:rPr>
        <w:t xml:space="preserve">Kilkanaście lat temu w lokalnej prasie(?) bądź w przewodniku turystycznym ukazał się artykuł o Gruszowie. Stanowił formę zachęcenia do poznania i zwiedzania historycznie atrakcyjnych miejscowości ziemi myślenickiej. Pani Barbara Myczkowska-Hankus jest pasjonatką tych terenów, autorką kilku książek i artykułów prasowych oraz </w:t>
      </w:r>
      <w:r w:rsidR="00034AC2">
        <w:rPr>
          <w:rFonts w:ascii="Century Gothic" w:eastAsia="Times New Roman" w:hAnsi="Century Gothic" w:cs="Arial"/>
          <w:color w:val="222222"/>
        </w:rPr>
        <w:t>zapisów w</w:t>
      </w:r>
      <w:r>
        <w:rPr>
          <w:rFonts w:ascii="Century Gothic" w:eastAsia="Times New Roman" w:hAnsi="Century Gothic" w:cs="Arial"/>
          <w:color w:val="222222"/>
        </w:rPr>
        <w:t xml:space="preserve"> przewodnikach turystycznych</w:t>
      </w:r>
      <w:r w:rsidR="00034AC2">
        <w:rPr>
          <w:rFonts w:ascii="Century Gothic" w:eastAsia="Times New Roman" w:hAnsi="Century Gothic" w:cs="Arial"/>
          <w:color w:val="222222"/>
        </w:rPr>
        <w:t>. Z</w:t>
      </w:r>
      <w:r>
        <w:rPr>
          <w:rFonts w:ascii="Century Gothic" w:eastAsia="Times New Roman" w:hAnsi="Century Gothic" w:cs="Arial"/>
          <w:color w:val="222222"/>
        </w:rPr>
        <w:t>wiązana z PTTK i miastem Dobczyce.</w:t>
      </w:r>
    </w:p>
    <w:p w14:paraId="0AC0DD0B" w14:textId="77777777" w:rsidR="00A672D0" w:rsidRDefault="00A672D0" w:rsidP="003023DB">
      <w:pPr>
        <w:spacing w:after="0" w:line="240" w:lineRule="auto"/>
        <w:ind w:firstLine="708"/>
        <w:jc w:val="both"/>
        <w:rPr>
          <w:rFonts w:ascii="Century Gothic" w:eastAsia="Times New Roman" w:hAnsi="Century Gothic" w:cs="Arial"/>
          <w:b/>
          <w:bCs/>
          <w:color w:val="222222"/>
        </w:rPr>
      </w:pPr>
    </w:p>
    <w:p w14:paraId="28FDDC48" w14:textId="730DC4CF" w:rsidR="00A672D0" w:rsidRPr="00A672D0" w:rsidRDefault="003023DB" w:rsidP="003023DB">
      <w:pPr>
        <w:spacing w:after="0" w:line="240" w:lineRule="auto"/>
        <w:ind w:firstLine="708"/>
        <w:jc w:val="both"/>
        <w:rPr>
          <w:rFonts w:ascii="Century Gothic" w:eastAsia="Times New Roman" w:hAnsi="Century Gothic" w:cs="Arial"/>
          <w:b/>
          <w:bCs/>
          <w:i/>
          <w:iCs/>
          <w:color w:val="222222"/>
        </w:rPr>
      </w:pPr>
      <w:r w:rsidRPr="003023DB">
        <w:rPr>
          <w:rFonts w:ascii="Century Gothic" w:eastAsia="Times New Roman" w:hAnsi="Century Gothic" w:cs="Arial"/>
          <w:b/>
          <w:bCs/>
          <w:i/>
          <w:iCs/>
          <w:color w:val="222222"/>
        </w:rPr>
        <w:t>„</w:t>
      </w:r>
      <w:r w:rsidR="00A672D0" w:rsidRPr="00A672D0">
        <w:rPr>
          <w:rFonts w:ascii="Century Gothic" w:eastAsia="Times New Roman" w:hAnsi="Century Gothic" w:cs="Arial"/>
          <w:b/>
          <w:bCs/>
          <w:i/>
          <w:iCs/>
          <w:color w:val="222222"/>
        </w:rPr>
        <w:t>KOŚCIÓŁ</w:t>
      </w:r>
      <w:r w:rsidR="00A672D0" w:rsidRPr="003023DB">
        <w:rPr>
          <w:rFonts w:ascii="Century Gothic" w:eastAsia="Times New Roman" w:hAnsi="Century Gothic" w:cs="Arial"/>
          <w:b/>
          <w:bCs/>
          <w:i/>
          <w:iCs/>
          <w:color w:val="222222"/>
        </w:rPr>
        <w:t xml:space="preserve"> </w:t>
      </w:r>
      <w:r w:rsidR="00A672D0" w:rsidRPr="00A672D0">
        <w:rPr>
          <w:rFonts w:ascii="Century Gothic" w:eastAsia="Times New Roman" w:hAnsi="Century Gothic" w:cs="Arial"/>
          <w:b/>
          <w:bCs/>
          <w:i/>
          <w:iCs/>
          <w:color w:val="222222"/>
        </w:rPr>
        <w:t>PARAFIALNY  P.W.</w:t>
      </w:r>
      <w:r w:rsidR="00A672D0" w:rsidRPr="003023DB">
        <w:rPr>
          <w:rFonts w:ascii="Century Gothic" w:eastAsia="Times New Roman" w:hAnsi="Century Gothic" w:cs="Arial"/>
          <w:b/>
          <w:bCs/>
          <w:i/>
          <w:iCs/>
          <w:color w:val="222222"/>
        </w:rPr>
        <w:t xml:space="preserve"> </w:t>
      </w:r>
      <w:r w:rsidR="00A672D0" w:rsidRPr="00A672D0">
        <w:rPr>
          <w:rFonts w:ascii="Century Gothic" w:eastAsia="Times New Roman" w:hAnsi="Century Gothic" w:cs="Arial"/>
          <w:b/>
          <w:bCs/>
          <w:i/>
          <w:iCs/>
          <w:color w:val="222222"/>
        </w:rPr>
        <w:t>ROZESŁANIA</w:t>
      </w:r>
      <w:r w:rsidR="00A672D0" w:rsidRPr="003023DB">
        <w:rPr>
          <w:rFonts w:ascii="Century Gothic" w:eastAsia="Times New Roman" w:hAnsi="Century Gothic" w:cs="Arial"/>
          <w:b/>
          <w:bCs/>
          <w:i/>
          <w:iCs/>
          <w:color w:val="222222"/>
        </w:rPr>
        <w:t xml:space="preserve"> </w:t>
      </w:r>
      <w:r w:rsidR="00A672D0" w:rsidRPr="00A672D0">
        <w:rPr>
          <w:rFonts w:ascii="Century Gothic" w:eastAsia="Times New Roman" w:hAnsi="Century Gothic" w:cs="Arial"/>
          <w:b/>
          <w:bCs/>
          <w:i/>
          <w:iCs/>
          <w:color w:val="222222"/>
        </w:rPr>
        <w:t>APOSTOŁÓW</w:t>
      </w:r>
    </w:p>
    <w:p w14:paraId="2DF89012" w14:textId="77777777" w:rsidR="00A672D0" w:rsidRPr="00034AC2" w:rsidRDefault="00A672D0" w:rsidP="003023DB">
      <w:pPr>
        <w:spacing w:after="0" w:line="240" w:lineRule="auto"/>
        <w:ind w:firstLine="708"/>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4AC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Barbara Myczkowska-Hankus</w:t>
      </w:r>
    </w:p>
    <w:p w14:paraId="33BBDB2E" w14:textId="77777777" w:rsidR="00A672D0" w:rsidRPr="00A672D0" w:rsidRDefault="00A672D0" w:rsidP="00A672D0">
      <w:pPr>
        <w:spacing w:after="0" w:line="240" w:lineRule="auto"/>
        <w:jc w:val="both"/>
        <w:rPr>
          <w:rFonts w:ascii="Century Gothic" w:eastAsia="Times New Roman" w:hAnsi="Century Gothic" w:cs="Arial"/>
          <w:color w:val="222222"/>
        </w:rPr>
      </w:pPr>
    </w:p>
    <w:p w14:paraId="48D448FB" w14:textId="6C88230C"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Ziemio, siostro moja i wybranko,</w:t>
      </w:r>
    </w:p>
    <w:p w14:paraId="130093C9" w14:textId="5821EE7C"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beskidzkich ramionach wiatry cię kołyszą,</w:t>
      </w:r>
    </w:p>
    <w:p w14:paraId="47894E71" w14:textId="77777777" w:rsidR="00A672D0" w:rsidRPr="00A36F54"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Przybrana w zieleń sukni i błękit poranków.</w:t>
      </w:r>
    </w:p>
    <w:p w14:paraId="5CF0CAFC" w14:textId="3BF9A128"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Majową litanię pośród pól twych słyszę.</w:t>
      </w:r>
    </w:p>
    <w:p w14:paraId="532A3F4B" w14:textId="77777777" w:rsidR="004875C7" w:rsidRPr="00A36F54" w:rsidRDefault="004875C7"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CA8084E" w14:textId="315CE0D6"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Świadku wzruszeń dziecinnych i dojrzałej troski,</w:t>
      </w:r>
    </w:p>
    <w:p w14:paraId="75535B3E"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obronę oddana swojej Matki Boskiej</w:t>
      </w:r>
    </w:p>
    <w:p w14:paraId="19E06199"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gruszowskim kościółku, pod drzew koronami.</w:t>
      </w:r>
    </w:p>
    <w:p w14:paraId="500CD8AA"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Lipowa Madonno wstawiaj się za nami.</w:t>
      </w:r>
    </w:p>
    <w:p w14:paraId="17E0C06F"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4433187"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 w kadzideł woni i przy świecach blasku,</w:t>
      </w:r>
    </w:p>
    <w:p w14:paraId="40CFBB4B"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Aniołowie rozsyłają Apostołów dwunastu</w:t>
      </w:r>
    </w:p>
    <w:p w14:paraId="7C510F5F"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 krain bliskich i do tych dalekich,</w:t>
      </w:r>
    </w:p>
    <w:p w14:paraId="4CC7BBA1"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By każdy mógł się spotkać z Bogiem i Człowiekiem.</w:t>
      </w:r>
    </w:p>
    <w:p w14:paraId="2575DCBE"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A222EA"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Idą miedzą i lasem, złotymi polami</w:t>
      </w:r>
    </w:p>
    <w:p w14:paraId="28224633"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Pomiędzy mą tęsknotą a twoim westchnieniem,</w:t>
      </w:r>
    </w:p>
    <w:p w14:paraId="45EBC82D"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Rozesłani od światła ciemnymi drogami</w:t>
      </w:r>
    </w:p>
    <w:p w14:paraId="016B424A"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Niosą Dobrą Nowinę, która jest ukojeniem.</w:t>
      </w:r>
    </w:p>
    <w:p w14:paraId="0ADABF7E"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4F0F781"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Wstępują do mego Betlejem i do twojej Kany,</w:t>
      </w:r>
    </w:p>
    <w:p w14:paraId="2B53CDB8"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Śladem na piasku pieczętują ścieżki,</w:t>
      </w:r>
    </w:p>
    <w:p w14:paraId="4907D05E"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Leczą ciała i duszy najtrudniejsze rany</w:t>
      </w:r>
    </w:p>
    <w:p w14:paraId="4BD1710A"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Apostołowie – wybrańcy ziemscy i legion niebieski.</w:t>
      </w:r>
    </w:p>
    <w:p w14:paraId="3CEA6858"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7B1DE66"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gdy już opowiedzą o Wielkiej Miłości</w:t>
      </w:r>
    </w:p>
    <w:p w14:paraId="4DADAE25"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 zdradzie, o kamieniu co leżał przy grobie,</w:t>
      </w:r>
    </w:p>
    <w:p w14:paraId="1AFE9909"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Powrócą do łąk beskidzkich i do swoich włości</w:t>
      </w:r>
    </w:p>
    <w:p w14:paraId="3441AEB5" w14:textId="77777777" w:rsidR="00A672D0" w:rsidRPr="00A672D0" w:rsidRDefault="00A672D0" w:rsidP="00A672D0">
      <w:pPr>
        <w:spacing w:after="0" w:line="240" w:lineRule="auto"/>
        <w:ind w:left="2552"/>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 Gruszowa, Madonny, do mnie i do Ciebie.</w:t>
      </w:r>
    </w:p>
    <w:p w14:paraId="56D837AF" w14:textId="77777777" w:rsidR="00A672D0" w:rsidRPr="00A672D0" w:rsidRDefault="00A672D0" w:rsidP="00A672D0">
      <w:pPr>
        <w:spacing w:after="0" w:line="240" w:lineRule="auto"/>
        <w:ind w:left="2552"/>
        <w:jc w:val="both"/>
        <w:rPr>
          <w:rFonts w:ascii="Century Gothic" w:eastAsia="Times New Roman" w:hAnsi="Century Gothic"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FDD1DEC" w14:textId="58AC190C" w:rsidR="00A672D0" w:rsidRPr="00A672D0" w:rsidRDefault="00A672D0" w:rsidP="005250FA">
      <w:pPr>
        <w:spacing w:after="0" w:line="240" w:lineRule="auto"/>
        <w:ind w:firstLine="708"/>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Otoczona</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północnymi stokami wzgórz Beskidu Wyspowego, przepasana potokiem Stradomki, leży wieś Gruszów.</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Jest jedną z 15 miejscowości należących do gminy</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Raciechowice w powiecie myślenickim. Prowadzą do niej oznakowane drogi z czterech stron świata. Jadąc do Gruszowa od</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strony Krakowa, Myślenic, Łapanowa, czy Mszany Dolnej jesteśmy pod nieustannym urokiem tej ziemi. Towarzyszą nam kulminacje owianego legendą Grodziska (617 m n.p.m.), trój</w:t>
      </w:r>
      <w:r w:rsid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garbnego Cietnia (829 m n.p.m.), Lubomira (904 m n.p.m.) i</w:t>
      </w:r>
      <w:r w:rsid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Kamiennika  784 m n.p.m.).</w:t>
      </w:r>
    </w:p>
    <w:p w14:paraId="738503D5" w14:textId="77777777" w:rsidR="005250FA"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Szczyty beskidzkie łagodne, pokryte płaszczem gęstych lasów i łąki biegnące aż do ich podnóży, niosą ze sobą spokój i kojącą ciszę. </w:t>
      </w:r>
    </w:p>
    <w:p w14:paraId="20D1CF69" w14:textId="5D49CE87"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gminie intensywnie rozwija się sadownictwo, choć jest tu teraz więcej jabłoni, niż grusz od których obfitości przyjęła kiedyś nazwę wieś. Zależnie od pory roku, sady kwitną lub owocują, by jesienią cieszyć oko podróżnika czerwienią jabłek.</w:t>
      </w:r>
    </w:p>
    <w:p w14:paraId="4CD42DA5" w14:textId="1608CC06"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 zbiegu dróg krzyżujących się w pobliżu wsi, tablice wskazują dojazd do kościoła parafialnego. Zjeżdżamy w dół, w dolinkę nad potokiem.</w:t>
      </w:r>
      <w:r w:rsidR="008C7DF1"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 jednym ze stromych zboczy, w centrum wsi, pojawia się przed nami niezwykłej urody kościółek. Jest w nim majestat i nieodparty urok.</w:t>
      </w:r>
    </w:p>
    <w:p w14:paraId="02E7DE9F" w14:textId="77777777"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Drewniany, konstrukcji zrębowej, kryty gontem, z wieżą na słup. Ona wynosi go jeszcze ponad lipy, okalające troskliwie kościółek koronami. Prowadzą do niego wysokie schody. U ich szczytu straż trzyma potężny dąb. Teren sacrum wokół kościoła wyznacza niskie ogrodzenie. W jego obrębie mieści się ołtarz polowy, zadaszony i wolnostojąca dzwonnica z nadwieszoną izbicą. Kościół oszalowany, przyciąga wzrok ciepłym kolorem starego złota, w kontraście z głębokim brązem gontu.</w:t>
      </w:r>
    </w:p>
    <w:p w14:paraId="407E32B1" w14:textId="77777777" w:rsidR="00034AC2"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Początki kościoła gruszowskiego pod wezwaniem Rozesłania Apostołów, łączą się ściśle z</w:t>
      </w:r>
      <w:r w:rsid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powstaniem parafii . W spisach świętopietrza pierwsze wzmianki o parafii pochodzą z lat 1337 – 1358. Kronikarz. Jan Długosz w słynnym dziele</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Liber beneficiorum , wspomina także o</w:t>
      </w:r>
      <w:r w:rsid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Gruszowie w latach 1470 – 1480. Można więc przyjąć, że obecna parafia liczy już ponad 600 lat. Należą do niej cztery wsie: Żerosławice, Kawec, Sawa i Gruszów.</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Uposażenie probostwa stanowiło beneficjum (ok. 20 h.), oraz dziesięciny z dóbr dziedziców okolicznych</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majątków. Pierwszym znanym właścicielem był Jan Czarnkowski h. Półkozic a także Jan Bodzanta i Piotr Małachowski, kasztelan krakowski. W związku z remontami i kilkakrotną odnową kościoła, beneficjum ziemskie kurczyło</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się.</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Dziś stanowi ok. 11 h. i jest dzierżawione.</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Ośrodkiem parafii był zapewne pierwszy kościół, również drewniany, starszy brat obecnego. Jego wezwanie ani historia nie są znane. Dzisiejszy kościółek pochodzi z lat 20–tych XVI w. a wezwanie – Rozesłania Apostołów pojawia się w protokołach  wizytacji biskupiej w 1597 r.</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Zbudowany z modrzewia, najbardziej trwałego drewna polskich lasów, ma 8 m dł. 9 m szer. i 5 m wys. Orientowany, jednonawowy, z wielobocznie zamkniętym prezbiterium</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48DB0" w14:textId="05985840"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Od strony płn. mieści się zakrystia i</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kaplica, którą dobudowano w XVIII w., dawniej Pana Jezusa, dziś Madonny Gruszowskiej. Od</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płd. </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obudowano</w:t>
      </w:r>
      <w:r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1942 r. kruchtę. Obecna wieża była do 1919 r., wolnostojąca. Potem związano ją z kościołem, co powiększyło powierzchnię wewnętrzną i nakryto (1922 r.) hełmem ostrosłupowym. Był to najpoważniejszy remont, który zadecydował o wyglądzie całej budowli, aż po dzień dzisiejszy.</w:t>
      </w:r>
    </w:p>
    <w:p w14:paraId="09C6CE67" w14:textId="77777777" w:rsidR="00A7642D"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Wnętrze kościółka, dziś odnowionego, sprawia wrażenie obszernego, pomimo niewielkich rozmiarów. Stropy wewnętrzne w nawie z uskokami, wsparte są na słupach, podobnie jak niewielki chór. Drzwi płd. mają nadproże o wykroju oślego grzbietu. Taki element zdobniczy zastosowano także w nadokiennikach prezbiterium</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Polichromia ścian i sufitu była odnawiana w 1846 r. i wówczas jej głównym elementem były dekoracje kwiatowe. W 1899 r. malarz Marceli Staśkiewicz z klasztoru OO. Cystersów w Szczyrzyc</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odnowił polichromię ponownie.</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Kościół ma cztery ołtarze; główny szafkowy, sprowadzony z Tyrolu pod koniec XIX w. z drewna cisowego. W centrum figura Matki Bożej z Dzieciątkiem, po bokach dwóch Apostołów: św. Piotr i św. Andrzej. Obraz przedstawiający Rozesłanie Apostołów autorstwa Mieczysława Krzyżaka wstawiono w 1963 r. Tabernakulum w ołtarzu gł. pochodzi z  XVII w. Ołtarze boczne w nawie pamiętają jeszcze  początki wieku XVIII . W prawym obrazy św. Mikołaja i św. Erazma, w lewym obraz Matki Bożej – Królowej. Czwarty ołtarz znajduje się w dawnej kaplicy Pana Jezusa Ukrzyżowanego. Obecnie ustawiono w nim najcenniejszy zabytek Gruszowa –</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XIV–wieczną figurę Madonny z Dzieciątkiem.</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Historia Madonny Gruszowskiej sięga do pierwszego kościoła jaki stał na miejscu dzisiejszego w XIV w. Figura z drewna lipowego o wys. 109 cm jest datowana na lata 1370 – 1390. Jej pierwowzorem była prawdopodobnie Madonna z klasztoru SS. Klarysek przy kościele św. Andrzeja w Krakowie. Rzeźba pierwotnie należała do ołtarza szafiastego i</w:t>
      </w:r>
      <w:r w:rsidR="00A7642D">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towarzyszyły jej postaci czterech świętych</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dziewic. Potem umieszczono ją w nowym ołtarzu (1616 r.) . </w:t>
      </w:r>
    </w:p>
    <w:p w14:paraId="23F08E09" w14:textId="2AE909FB"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Dziś zachowały</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się jedynie skrzydła tego ołtarza o wym. 212 x 130 cm zawieszone po odnowieniu w 1957 r. na ścianach  prezbiterium. Nie wiadomo kiedy uległ on likwidacji, być może w II poł. XIX w. Figurę Madonny z Dzieciątkiem odkryto przypadkowo na strychu. Poddano ją konserwacji (ostatnio w 1994 r.) i przekazano do zbiorów Muzeum Archidiecezjalnego w Krakowie. Doskonała kopia wróciła na swoje miejsce</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gruszowskim kościółku.</w:t>
      </w:r>
    </w:p>
    <w:p w14:paraId="5E85B16E" w14:textId="47561F59" w:rsidR="00A672D0" w:rsidRPr="00A672D0" w:rsidRDefault="00A672D0" w:rsidP="00A672D0">
      <w:pPr>
        <w:spacing w:after="0" w:line="240" w:lineRule="auto"/>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Kościół gruszowski leży na Szlaku Architektury Drewnianej, który swoim zasięgiem obejmuje 1500 km.</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Region Pogórza Beskidzkiego wyznacza trasa nr IV. Wśród</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 obiektów budownictwa drewnianego w Małopolsce są 123 kościoły.</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Ten, któremu patronuje lipowa Madonna niewątpliwie należy do najpiękniejszych</w:t>
      </w:r>
      <w:r w:rsidR="009B2515" w:rsidRPr="005250FA">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klejnotów Beskidów</w:t>
      </w:r>
      <w:r w:rsidR="005250FA" w:rsidRPr="005250FA">
        <w:rPr>
          <w:rFonts w:ascii="Century Gothic" w:eastAsia="Times New Roman" w:hAnsi="Century Gothic" w:cs="Arial"/>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672D0">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BD166EF" w14:textId="57BBDDC1" w:rsidR="00A672D0" w:rsidRDefault="00C042CD" w:rsidP="00A672D0">
      <w:pPr>
        <w:pStyle w:val="NormalnyWeb"/>
        <w:shd w:val="clear" w:color="auto" w:fill="FFFFFF"/>
        <w:spacing w:before="0" w:beforeAutospacing="0" w:after="0" w:afterAutospacing="0"/>
        <w:ind w:firstLine="708"/>
        <w:jc w:val="both"/>
        <w:rPr>
          <w:rFonts w:ascii="Century Gothic" w:hAnsi="Century Gothic" w:cs="Arial"/>
          <w:b/>
          <w:bCs/>
          <w:i/>
          <w:iCs/>
          <w:color w:val="000000"/>
          <w:sz w:val="20"/>
          <w:szCs w:val="20"/>
        </w:rPr>
      </w:pPr>
      <w:r>
        <w:rPr>
          <w:noProof/>
        </w:rPr>
        <w:drawing>
          <wp:inline distT="0" distB="0" distL="0" distR="0" wp14:anchorId="0DD61B45" wp14:editId="0B9D42F3">
            <wp:extent cx="3762789" cy="3176661"/>
            <wp:effectExtent l="114300" t="114300" r="104775" b="13843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799610" cy="32077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D372C9F" w14:textId="091736AA" w:rsidR="00946B01" w:rsidRDefault="00946B01" w:rsidP="00A672D0">
      <w:pPr>
        <w:pStyle w:val="NormalnyWeb"/>
        <w:shd w:val="clear" w:color="auto" w:fill="FFFFFF"/>
        <w:spacing w:before="0" w:beforeAutospacing="0" w:after="0" w:afterAutospacing="0"/>
        <w:ind w:firstLine="708"/>
        <w:jc w:val="both"/>
        <w:rPr>
          <w:rFonts w:ascii="Century Gothic" w:hAnsi="Century Gothic" w:cs="Arial"/>
          <w:b/>
          <w:bCs/>
          <w:i/>
          <w:iCs/>
          <w:color w:val="000000"/>
          <w:sz w:val="20"/>
          <w:szCs w:val="20"/>
        </w:rPr>
      </w:pPr>
    </w:p>
    <w:p w14:paraId="5632AA34" w14:textId="766C2297" w:rsidR="00616E02" w:rsidRPr="00FB5B24" w:rsidRDefault="00616E02" w:rsidP="00616E02">
      <w:pPr>
        <w:ind w:firstLine="851"/>
        <w:jc w:val="both"/>
        <w:rPr>
          <w:rFonts w:ascii="Century Gothic" w:hAnsi="Century Gothic"/>
          <w:sz w:val="18"/>
          <w:szCs w:val="18"/>
        </w:rPr>
      </w:pPr>
      <w:r w:rsidRPr="00FB5B24">
        <w:rPr>
          <w:rFonts w:ascii="Century Gothic" w:hAnsi="Century Gothic"/>
          <w:sz w:val="18"/>
          <w:szCs w:val="18"/>
        </w:rPr>
        <w:t>Źródło: Internet</w:t>
      </w:r>
      <w:r>
        <w:rPr>
          <w:rFonts w:ascii="Century Gothic" w:hAnsi="Century Gothic"/>
          <w:sz w:val="18"/>
          <w:szCs w:val="18"/>
        </w:rPr>
        <w:t>. Zrzut ekranu z fragmentem artykułu;</w:t>
      </w:r>
    </w:p>
    <w:p w14:paraId="5A98D606" w14:textId="77777777" w:rsidR="00946B01" w:rsidRPr="005250FA" w:rsidRDefault="00946B01" w:rsidP="00A672D0">
      <w:pPr>
        <w:pStyle w:val="NormalnyWeb"/>
        <w:shd w:val="clear" w:color="auto" w:fill="FFFFFF"/>
        <w:spacing w:before="0" w:beforeAutospacing="0" w:after="0" w:afterAutospacing="0"/>
        <w:ind w:firstLine="708"/>
        <w:jc w:val="both"/>
        <w:rPr>
          <w:rFonts w:ascii="Century Gothic" w:hAnsi="Century Gothic" w:cs="Arial"/>
          <w:b/>
          <w:bCs/>
          <w:i/>
          <w:iCs/>
          <w:color w:val="000000"/>
          <w:sz w:val="20"/>
          <w:szCs w:val="20"/>
        </w:rPr>
      </w:pPr>
    </w:p>
    <w:p w14:paraId="13870CE1" w14:textId="13C83563" w:rsidR="00A672D0" w:rsidRDefault="00A7642D" w:rsidP="00147419">
      <w:pPr>
        <w:pStyle w:val="NormalnyWeb"/>
        <w:shd w:val="clear" w:color="auto" w:fill="FFFFFF"/>
        <w:spacing w:before="0" w:beforeAutospacing="0" w:after="0" w:afterAutospacing="0"/>
        <w:ind w:firstLine="708"/>
        <w:jc w:val="both"/>
        <w:rPr>
          <w:rFonts w:ascii="Century Gothic" w:hAnsi="Century Gothic" w:cs="Arial"/>
          <w:color w:val="000000"/>
          <w:sz w:val="20"/>
          <w:szCs w:val="20"/>
        </w:rPr>
      </w:pPr>
      <w:r>
        <w:rPr>
          <w:noProof/>
        </w:rPr>
        <w:drawing>
          <wp:inline distT="0" distB="0" distL="0" distR="0" wp14:anchorId="320B8415" wp14:editId="7ED6F0C4">
            <wp:extent cx="4496696" cy="4101649"/>
            <wp:effectExtent l="114300" t="114300" r="113665" b="146685"/>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09194" cy="411304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D4C79D6" w14:textId="77777777" w:rsidR="00A7642D" w:rsidRPr="00FB5B24" w:rsidRDefault="00A7642D" w:rsidP="00A7642D">
      <w:pPr>
        <w:ind w:firstLine="851"/>
        <w:jc w:val="both"/>
        <w:rPr>
          <w:rFonts w:ascii="Century Gothic" w:hAnsi="Century Gothic"/>
          <w:sz w:val="18"/>
          <w:szCs w:val="18"/>
        </w:rPr>
      </w:pPr>
      <w:r w:rsidRPr="00FB5B24">
        <w:rPr>
          <w:rFonts w:ascii="Century Gothic" w:hAnsi="Century Gothic"/>
          <w:sz w:val="18"/>
          <w:szCs w:val="18"/>
        </w:rPr>
        <w:t>Źródło: Internet;</w:t>
      </w:r>
    </w:p>
    <w:p w14:paraId="02B4E62B" w14:textId="77777777" w:rsidR="00A7642D" w:rsidRPr="005250FA" w:rsidRDefault="00A7642D" w:rsidP="00147419">
      <w:pPr>
        <w:pStyle w:val="NormalnyWeb"/>
        <w:shd w:val="clear" w:color="auto" w:fill="FFFFFF"/>
        <w:spacing w:before="0" w:beforeAutospacing="0" w:after="0" w:afterAutospacing="0"/>
        <w:ind w:firstLine="708"/>
        <w:jc w:val="both"/>
        <w:rPr>
          <w:rFonts w:ascii="Century Gothic" w:hAnsi="Century Gothic" w:cs="Arial"/>
          <w:color w:val="000000"/>
          <w:sz w:val="20"/>
          <w:szCs w:val="20"/>
        </w:rPr>
      </w:pPr>
    </w:p>
    <w:p w14:paraId="5B370078" w14:textId="77777777" w:rsidR="00A672D0" w:rsidRDefault="00A672D0" w:rsidP="00147419">
      <w:pPr>
        <w:pStyle w:val="NormalnyWeb"/>
        <w:shd w:val="clear" w:color="auto" w:fill="FFFFFF"/>
        <w:spacing w:before="0" w:beforeAutospacing="0" w:after="0" w:afterAutospacing="0"/>
        <w:ind w:firstLine="708"/>
        <w:jc w:val="both"/>
        <w:rPr>
          <w:rFonts w:ascii="Century Gothic" w:hAnsi="Century Gothic" w:cs="Arial"/>
          <w:color w:val="000000"/>
          <w:sz w:val="22"/>
          <w:szCs w:val="22"/>
        </w:rPr>
      </w:pPr>
    </w:p>
    <w:p w14:paraId="36F08692" w14:textId="2FB75854" w:rsidR="004D23A8" w:rsidRDefault="004D23A8" w:rsidP="00147419">
      <w:pPr>
        <w:pStyle w:val="NormalnyWeb"/>
        <w:shd w:val="clear" w:color="auto" w:fill="FFFFFF"/>
        <w:spacing w:before="0" w:beforeAutospacing="0" w:after="0" w:afterAutospacing="0"/>
        <w:ind w:firstLine="708"/>
        <w:jc w:val="both"/>
        <w:rPr>
          <w:rFonts w:ascii="Century Gothic" w:hAnsi="Century Gothic" w:cs="Arial"/>
          <w:color w:val="000000"/>
          <w:sz w:val="22"/>
          <w:szCs w:val="22"/>
        </w:rPr>
      </w:pPr>
      <w:r>
        <w:rPr>
          <w:rFonts w:ascii="Century Gothic" w:hAnsi="Century Gothic" w:cs="Arial"/>
          <w:color w:val="000000"/>
          <w:sz w:val="22"/>
          <w:szCs w:val="22"/>
        </w:rPr>
        <w:t>Dzwon Apostoł, ś</w:t>
      </w:r>
      <w:r w:rsidRPr="004D23A8">
        <w:rPr>
          <w:rFonts w:ascii="Century Gothic" w:hAnsi="Century Gothic" w:cs="Arial"/>
          <w:color w:val="000000"/>
          <w:sz w:val="22"/>
          <w:szCs w:val="22"/>
        </w:rPr>
        <w:t>redniej wielkości, bez inskrypcji.</w:t>
      </w:r>
      <w:r>
        <w:rPr>
          <w:rFonts w:ascii="Century Gothic" w:hAnsi="Century Gothic" w:cs="Arial"/>
          <w:color w:val="000000"/>
          <w:sz w:val="22"/>
          <w:szCs w:val="22"/>
        </w:rPr>
        <w:t xml:space="preserve"> </w:t>
      </w:r>
      <w:r w:rsidRPr="004D23A8">
        <w:rPr>
          <w:rFonts w:ascii="Century Gothic" w:hAnsi="Century Gothic" w:cs="Arial"/>
          <w:color w:val="000000"/>
          <w:sz w:val="22"/>
          <w:szCs w:val="22"/>
        </w:rPr>
        <w:t>W latach 2013</w:t>
      </w:r>
      <w:r w:rsidR="00616E02">
        <w:rPr>
          <w:rFonts w:ascii="Century Gothic" w:hAnsi="Century Gothic" w:cs="Arial"/>
          <w:color w:val="000000"/>
          <w:sz w:val="22"/>
          <w:szCs w:val="22"/>
        </w:rPr>
        <w:t xml:space="preserve"> </w:t>
      </w:r>
      <w:r w:rsidRPr="004D23A8">
        <w:rPr>
          <w:rFonts w:ascii="Century Gothic" w:hAnsi="Century Gothic" w:cs="Arial"/>
          <w:color w:val="000000"/>
          <w:sz w:val="22"/>
          <w:szCs w:val="22"/>
        </w:rPr>
        <w:t>-</w:t>
      </w:r>
      <w:r w:rsidR="00616E02">
        <w:rPr>
          <w:rFonts w:ascii="Century Gothic" w:hAnsi="Century Gothic" w:cs="Arial"/>
          <w:color w:val="000000"/>
          <w:sz w:val="22"/>
          <w:szCs w:val="22"/>
        </w:rPr>
        <w:t xml:space="preserve"> </w:t>
      </w:r>
      <w:r w:rsidRPr="004D23A8">
        <w:rPr>
          <w:rFonts w:ascii="Century Gothic" w:hAnsi="Century Gothic" w:cs="Arial"/>
          <w:color w:val="000000"/>
          <w:sz w:val="22"/>
          <w:szCs w:val="22"/>
        </w:rPr>
        <w:t>16(?!)</w:t>
      </w:r>
      <w:r>
        <w:rPr>
          <w:rFonts w:ascii="Century Gothic" w:hAnsi="Century Gothic" w:cs="Arial"/>
          <w:color w:val="000000"/>
          <w:sz w:val="22"/>
          <w:szCs w:val="22"/>
        </w:rPr>
        <w:t xml:space="preserve"> </w:t>
      </w:r>
      <w:r w:rsidRPr="004D23A8">
        <w:rPr>
          <w:rFonts w:ascii="Century Gothic" w:hAnsi="Century Gothic" w:cs="Arial"/>
          <w:color w:val="000000"/>
          <w:sz w:val="22"/>
          <w:szCs w:val="22"/>
        </w:rPr>
        <w:t>był planowany</w:t>
      </w:r>
      <w:r w:rsidR="00616E02">
        <w:rPr>
          <w:rFonts w:ascii="Century Gothic" w:hAnsi="Century Gothic" w:cs="Arial"/>
          <w:color w:val="000000"/>
          <w:sz w:val="22"/>
          <w:szCs w:val="22"/>
        </w:rPr>
        <w:t>,</w:t>
      </w:r>
      <w:r w:rsidRPr="004D23A8">
        <w:rPr>
          <w:rFonts w:ascii="Century Gothic" w:hAnsi="Century Gothic" w:cs="Arial"/>
          <w:color w:val="000000"/>
          <w:sz w:val="22"/>
          <w:szCs w:val="22"/>
        </w:rPr>
        <w:t xml:space="preserve"> przez wojewódzkiego konserwatora zabytków</w:t>
      </w:r>
      <w:r w:rsidR="00616E02">
        <w:rPr>
          <w:rFonts w:ascii="Century Gothic" w:hAnsi="Century Gothic" w:cs="Arial"/>
          <w:color w:val="000000"/>
          <w:sz w:val="22"/>
          <w:szCs w:val="22"/>
        </w:rPr>
        <w:t>,</w:t>
      </w:r>
      <w:r w:rsidRPr="004D23A8">
        <w:rPr>
          <w:rFonts w:ascii="Century Gothic" w:hAnsi="Century Gothic" w:cs="Arial"/>
          <w:color w:val="000000"/>
          <w:sz w:val="22"/>
          <w:szCs w:val="22"/>
        </w:rPr>
        <w:t xml:space="preserve"> do renowacji. Do której nie doszło w związku z pracami nad odwzorowaniem w pracowni ludwisarskiej. Niestety, w kolejnych latach nie zaplanowano i nie przeprowadzono wymaganych prac renowacyjnych</w:t>
      </w:r>
      <w:r w:rsidR="001C07E8">
        <w:rPr>
          <w:rFonts w:ascii="Century Gothic" w:hAnsi="Century Gothic" w:cs="Arial"/>
          <w:color w:val="000000"/>
          <w:sz w:val="22"/>
          <w:szCs w:val="22"/>
        </w:rPr>
        <w:t>.</w:t>
      </w:r>
      <w:r w:rsidR="00147419">
        <w:rPr>
          <w:rFonts w:ascii="Century Gothic" w:hAnsi="Century Gothic" w:cs="Arial"/>
          <w:color w:val="000000"/>
          <w:sz w:val="22"/>
          <w:szCs w:val="22"/>
        </w:rPr>
        <w:t xml:space="preserve"> </w:t>
      </w:r>
      <w:r w:rsidRPr="004D23A8">
        <w:rPr>
          <w:rFonts w:ascii="Century Gothic" w:hAnsi="Century Gothic" w:cs="Arial"/>
          <w:color w:val="000000"/>
          <w:sz w:val="22"/>
          <w:szCs w:val="22"/>
        </w:rPr>
        <w:t>Czy NAJSTARSZY nie zasłużył na to?</w:t>
      </w:r>
      <w:r w:rsidR="00147419">
        <w:rPr>
          <w:rFonts w:ascii="Century Gothic" w:hAnsi="Century Gothic" w:cs="Arial"/>
          <w:color w:val="000000"/>
          <w:sz w:val="22"/>
          <w:szCs w:val="22"/>
        </w:rPr>
        <w:t xml:space="preserve"> Kto to wie?</w:t>
      </w:r>
    </w:p>
    <w:p w14:paraId="530EB97B" w14:textId="4D972AAB" w:rsidR="00147419" w:rsidRDefault="00147419" w:rsidP="00147419">
      <w:pPr>
        <w:pStyle w:val="NormalnyWeb"/>
        <w:shd w:val="clear" w:color="auto" w:fill="FFFFFF"/>
        <w:spacing w:before="0" w:beforeAutospacing="0" w:after="0" w:afterAutospacing="0"/>
        <w:jc w:val="both"/>
        <w:rPr>
          <w:rFonts w:ascii="Century Gothic" w:hAnsi="Century Gothic" w:cs="Arial"/>
          <w:color w:val="000000"/>
          <w:sz w:val="22"/>
          <w:szCs w:val="22"/>
        </w:rPr>
      </w:pPr>
      <w:r>
        <w:rPr>
          <w:rFonts w:ascii="Century Gothic" w:hAnsi="Century Gothic" w:cs="Arial"/>
          <w:color w:val="000000"/>
          <w:sz w:val="22"/>
          <w:szCs w:val="22"/>
        </w:rPr>
        <w:t>Mimo to ma się dobrze</w:t>
      </w:r>
      <w:r w:rsidR="00FB5B24">
        <w:rPr>
          <w:rFonts w:ascii="Century Gothic" w:hAnsi="Century Gothic" w:cs="Arial"/>
          <w:color w:val="000000"/>
          <w:sz w:val="22"/>
          <w:szCs w:val="22"/>
        </w:rPr>
        <w:t>,</w:t>
      </w:r>
      <w:r>
        <w:rPr>
          <w:rFonts w:ascii="Century Gothic" w:hAnsi="Century Gothic" w:cs="Arial"/>
          <w:color w:val="000000"/>
          <w:sz w:val="22"/>
          <w:szCs w:val="22"/>
        </w:rPr>
        <w:t xml:space="preserve"> kumulując w sobie wyjątkową historię</w:t>
      </w:r>
      <w:r w:rsidR="00FB5B24">
        <w:rPr>
          <w:rFonts w:ascii="Century Gothic" w:hAnsi="Century Gothic" w:cs="Arial"/>
          <w:color w:val="000000"/>
          <w:sz w:val="22"/>
          <w:szCs w:val="22"/>
        </w:rPr>
        <w:t>,</w:t>
      </w:r>
      <w:r>
        <w:rPr>
          <w:rFonts w:ascii="Century Gothic" w:hAnsi="Century Gothic" w:cs="Arial"/>
          <w:color w:val="000000"/>
          <w:sz w:val="22"/>
          <w:szCs w:val="22"/>
        </w:rPr>
        <w:t xml:space="preserve"> skryty w </w:t>
      </w:r>
      <w:r w:rsidR="00FB5B24">
        <w:rPr>
          <w:rFonts w:ascii="Century Gothic" w:hAnsi="Century Gothic" w:cs="Arial"/>
          <w:color w:val="000000"/>
          <w:sz w:val="22"/>
          <w:szCs w:val="22"/>
        </w:rPr>
        <w:t xml:space="preserve">przykościelnej </w:t>
      </w:r>
      <w:r>
        <w:rPr>
          <w:rFonts w:ascii="Century Gothic" w:hAnsi="Century Gothic" w:cs="Arial"/>
          <w:color w:val="000000"/>
          <w:sz w:val="22"/>
          <w:szCs w:val="22"/>
        </w:rPr>
        <w:t>dzwonnicy.</w:t>
      </w:r>
    </w:p>
    <w:p w14:paraId="3B4CC254" w14:textId="77777777" w:rsidR="00616E02" w:rsidRPr="004D23A8" w:rsidRDefault="00616E02" w:rsidP="00147419">
      <w:pPr>
        <w:pStyle w:val="NormalnyWeb"/>
        <w:shd w:val="clear" w:color="auto" w:fill="FFFFFF"/>
        <w:spacing w:before="0" w:beforeAutospacing="0" w:after="0" w:afterAutospacing="0"/>
        <w:jc w:val="both"/>
        <w:rPr>
          <w:rFonts w:ascii="Century Gothic" w:hAnsi="Century Gothic" w:cs="Arial"/>
          <w:color w:val="000000"/>
          <w:sz w:val="22"/>
          <w:szCs w:val="22"/>
        </w:rPr>
      </w:pPr>
    </w:p>
    <w:p w14:paraId="57F08E2F" w14:textId="45BCCAF7" w:rsidR="004D23A8" w:rsidRDefault="004D23A8" w:rsidP="00A32708">
      <w:pPr>
        <w:spacing w:after="120" w:line="276" w:lineRule="auto"/>
        <w:ind w:firstLine="851"/>
        <w:jc w:val="both"/>
        <w:rPr>
          <w:rFonts w:ascii="Century Gothic" w:hAnsi="Century Gothic"/>
          <w:b/>
          <w:bCs/>
          <w:color w:val="000000" w:themeColor="text1"/>
        </w:rPr>
      </w:pPr>
    </w:p>
    <w:p w14:paraId="76C33D2B" w14:textId="057942B5" w:rsidR="00A7642D" w:rsidRDefault="00A7642D" w:rsidP="00A32708">
      <w:pPr>
        <w:spacing w:after="120" w:line="276" w:lineRule="auto"/>
        <w:ind w:firstLine="851"/>
        <w:jc w:val="both"/>
        <w:rPr>
          <w:rFonts w:ascii="Century Gothic" w:hAnsi="Century Gothic"/>
          <w:b/>
          <w:bCs/>
          <w:color w:val="000000" w:themeColor="text1"/>
        </w:rPr>
      </w:pPr>
      <w:r>
        <w:rPr>
          <w:noProof/>
        </w:rPr>
        <w:drawing>
          <wp:inline distT="0" distB="0" distL="0" distR="0" wp14:anchorId="1800DADF" wp14:editId="3242F3FE">
            <wp:extent cx="3598959" cy="5707597"/>
            <wp:effectExtent l="152400" t="114300" r="154305" b="16002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22366" cy="574471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34B1802" w14:textId="77777777" w:rsidR="00A7642D" w:rsidRPr="00FB5B24" w:rsidRDefault="00A7642D" w:rsidP="00A7642D">
      <w:pPr>
        <w:ind w:firstLine="851"/>
        <w:jc w:val="both"/>
        <w:rPr>
          <w:rFonts w:ascii="Century Gothic" w:hAnsi="Century Gothic"/>
          <w:sz w:val="18"/>
          <w:szCs w:val="18"/>
        </w:rPr>
      </w:pPr>
      <w:r w:rsidRPr="00FB5B24">
        <w:rPr>
          <w:rFonts w:ascii="Century Gothic" w:hAnsi="Century Gothic"/>
          <w:sz w:val="18"/>
          <w:szCs w:val="18"/>
        </w:rPr>
        <w:t>Źródło: Internet;</w:t>
      </w:r>
    </w:p>
    <w:p w14:paraId="32695ABB" w14:textId="77777777" w:rsidR="00A7642D" w:rsidRDefault="00A7642D" w:rsidP="0033334E">
      <w:pPr>
        <w:ind w:firstLine="851"/>
        <w:jc w:val="both"/>
        <w:rPr>
          <w:rFonts w:ascii="Century Gothic" w:hAnsi="Century Gothic"/>
          <w:b/>
          <w:bCs/>
        </w:rPr>
      </w:pPr>
    </w:p>
    <w:p w14:paraId="33C3E7BB" w14:textId="77777777" w:rsidR="00616E02" w:rsidRDefault="00616E02" w:rsidP="0033334E">
      <w:pPr>
        <w:ind w:firstLine="851"/>
        <w:jc w:val="both"/>
        <w:rPr>
          <w:rFonts w:ascii="Century Gothic" w:hAnsi="Century Gothic"/>
          <w:b/>
          <w:bCs/>
        </w:rPr>
      </w:pPr>
    </w:p>
    <w:p w14:paraId="26C13EE6" w14:textId="77777777" w:rsidR="00616E02" w:rsidRDefault="00616E02" w:rsidP="0033334E">
      <w:pPr>
        <w:ind w:firstLine="851"/>
        <w:jc w:val="both"/>
        <w:rPr>
          <w:rFonts w:ascii="Century Gothic" w:hAnsi="Century Gothic"/>
          <w:b/>
          <w:bCs/>
        </w:rPr>
      </w:pPr>
    </w:p>
    <w:p w14:paraId="12A78F0A" w14:textId="7D9DB8A3" w:rsidR="00A36F54" w:rsidRDefault="000E63F0" w:rsidP="0033334E">
      <w:pPr>
        <w:ind w:firstLine="851"/>
        <w:jc w:val="both"/>
        <w:rPr>
          <w:rFonts w:ascii="Century Gothic" w:hAnsi="Century Gothic"/>
          <w:b/>
          <w:bCs/>
        </w:rPr>
      </w:pPr>
      <w:r w:rsidRPr="000E63F0">
        <w:rPr>
          <w:rFonts w:ascii="Century Gothic" w:hAnsi="Century Gothic"/>
          <w:b/>
          <w:bCs/>
        </w:rPr>
        <w:t>Tylko jeden taki jest …</w:t>
      </w:r>
    </w:p>
    <w:p w14:paraId="190FCDC4" w14:textId="3C6A6782" w:rsidR="00A36F54" w:rsidRDefault="00A36F54" w:rsidP="0033334E">
      <w:pPr>
        <w:ind w:firstLine="851"/>
        <w:jc w:val="both"/>
        <w:rPr>
          <w:rFonts w:ascii="Century Gothic" w:hAnsi="Century Gothic"/>
          <w:b/>
          <w:bCs/>
        </w:rPr>
      </w:pPr>
      <w:r>
        <w:rPr>
          <w:noProof/>
        </w:rPr>
        <w:drawing>
          <wp:inline distT="0" distB="0" distL="0" distR="0" wp14:anchorId="5911B7D3" wp14:editId="678FB1B9">
            <wp:extent cx="3670521" cy="4892410"/>
            <wp:effectExtent l="152400" t="114300" r="139700" b="137160"/>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700668" cy="493259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2FCC801" w14:textId="77777777" w:rsidR="00A36F54" w:rsidRDefault="00A36F54" w:rsidP="00A36F54">
      <w:pPr>
        <w:ind w:firstLine="851"/>
        <w:jc w:val="both"/>
        <w:rPr>
          <w:rFonts w:ascii="Century Gothic" w:hAnsi="Century Gothic"/>
          <w:sz w:val="18"/>
          <w:szCs w:val="18"/>
        </w:rPr>
      </w:pPr>
      <w:r w:rsidRPr="00FB5B24">
        <w:rPr>
          <w:rFonts w:ascii="Century Gothic" w:hAnsi="Century Gothic"/>
          <w:sz w:val="18"/>
          <w:szCs w:val="18"/>
        </w:rPr>
        <w:t>Źródło: Internet, w starej dzwonnicy, fot. Iza Płaziak;</w:t>
      </w:r>
    </w:p>
    <w:p w14:paraId="65280EA5" w14:textId="77777777" w:rsidR="00616E02" w:rsidRDefault="008545F0" w:rsidP="00252D75">
      <w:pPr>
        <w:ind w:firstLine="851"/>
        <w:jc w:val="both"/>
        <w:rPr>
          <w:rFonts w:ascii="Century Gothic" w:hAnsi="Century Gothic"/>
        </w:rPr>
      </w:pPr>
      <w:r w:rsidRPr="008545F0">
        <w:rPr>
          <w:rFonts w:ascii="Century Gothic" w:hAnsi="Century Gothic"/>
        </w:rPr>
        <w:t>Jeden w Gruszowie i jeden na Ostrowie Lednickim</w:t>
      </w:r>
      <w:r>
        <w:rPr>
          <w:rFonts w:ascii="Century Gothic" w:hAnsi="Century Gothic"/>
        </w:rPr>
        <w:t xml:space="preserve">. Ten bliski nam, oryginalny z historyczną duszą </w:t>
      </w:r>
      <w:r w:rsidR="00BF0D60">
        <w:rPr>
          <w:rFonts w:ascii="Century Gothic" w:hAnsi="Century Gothic"/>
        </w:rPr>
        <w:t xml:space="preserve">przetrwał wichry wojen i ubogaca </w:t>
      </w:r>
      <w:r w:rsidR="00616E02">
        <w:rPr>
          <w:rFonts w:ascii="Century Gothic" w:hAnsi="Century Gothic"/>
        </w:rPr>
        <w:t>zabytkowy kościół, wpisany do rejestru zabytków</w:t>
      </w:r>
      <w:r w:rsidR="00BF0D60">
        <w:rPr>
          <w:rFonts w:ascii="Century Gothic" w:hAnsi="Century Gothic"/>
        </w:rPr>
        <w:t xml:space="preserve">. </w:t>
      </w:r>
      <w:r w:rsidR="005834B4">
        <w:rPr>
          <w:rFonts w:ascii="Century Gothic" w:hAnsi="Century Gothic"/>
        </w:rPr>
        <w:t>Jest jednym z pięciu jakie mamy w parafii. Najstarszy. I tylko żal, że</w:t>
      </w:r>
      <w:r w:rsidR="00616E02">
        <w:rPr>
          <w:rFonts w:ascii="Century Gothic" w:hAnsi="Century Gothic"/>
        </w:rPr>
        <w:t> </w:t>
      </w:r>
      <w:r w:rsidR="005834B4">
        <w:rPr>
          <w:rFonts w:ascii="Century Gothic" w:hAnsi="Century Gothic"/>
        </w:rPr>
        <w:t>nie mamy</w:t>
      </w:r>
      <w:r w:rsidR="00882E32">
        <w:rPr>
          <w:rFonts w:ascii="Century Gothic" w:hAnsi="Century Gothic"/>
        </w:rPr>
        <w:t xml:space="preserve"> okolicznościowej</w:t>
      </w:r>
      <w:r w:rsidR="005834B4">
        <w:rPr>
          <w:rFonts w:ascii="Century Gothic" w:hAnsi="Century Gothic"/>
        </w:rPr>
        <w:t xml:space="preserve"> repliki</w:t>
      </w:r>
      <w:r w:rsidR="00882E32">
        <w:rPr>
          <w:rFonts w:ascii="Century Gothic" w:hAnsi="Century Gothic"/>
        </w:rPr>
        <w:t>,</w:t>
      </w:r>
      <w:r w:rsidR="005834B4">
        <w:rPr>
          <w:rFonts w:ascii="Century Gothic" w:hAnsi="Century Gothic"/>
        </w:rPr>
        <w:t xml:space="preserve"> która </w:t>
      </w:r>
      <w:r w:rsidR="00FB5B24">
        <w:rPr>
          <w:rFonts w:ascii="Century Gothic" w:hAnsi="Century Gothic"/>
        </w:rPr>
        <w:t>wyeksponowana w kościele mogła</w:t>
      </w:r>
      <w:r w:rsidR="005834B4">
        <w:rPr>
          <w:rFonts w:ascii="Century Gothic" w:hAnsi="Century Gothic"/>
        </w:rPr>
        <w:t xml:space="preserve">by </w:t>
      </w:r>
      <w:r w:rsidR="006C49D1">
        <w:rPr>
          <w:rFonts w:ascii="Century Gothic" w:hAnsi="Century Gothic"/>
        </w:rPr>
        <w:t>symbolicznie łączy</w:t>
      </w:r>
      <w:r w:rsidR="00FB5B24">
        <w:rPr>
          <w:rFonts w:ascii="Century Gothic" w:hAnsi="Century Gothic"/>
        </w:rPr>
        <w:t>ć</w:t>
      </w:r>
      <w:r w:rsidR="006C49D1">
        <w:rPr>
          <w:rFonts w:ascii="Century Gothic" w:hAnsi="Century Gothic"/>
        </w:rPr>
        <w:t xml:space="preserve"> najstarszy z jubileuszowym.</w:t>
      </w:r>
      <w:r w:rsidR="00DC6975">
        <w:rPr>
          <w:rFonts w:ascii="Century Gothic" w:hAnsi="Century Gothic"/>
        </w:rPr>
        <w:t xml:space="preserve"> Zabrakło tej spontanicznej więzi. Może jest to do nadrobienia i będzie nam dane podziwiać replikę przywołując w</w:t>
      </w:r>
      <w:r w:rsidR="00882E32">
        <w:rPr>
          <w:rFonts w:ascii="Century Gothic" w:hAnsi="Century Gothic"/>
        </w:rPr>
        <w:t> </w:t>
      </w:r>
      <w:r w:rsidR="00DC6975">
        <w:rPr>
          <w:rFonts w:ascii="Century Gothic" w:hAnsi="Century Gothic"/>
        </w:rPr>
        <w:t xml:space="preserve">myślach ten jeden, </w:t>
      </w:r>
      <w:r w:rsidR="00616E02">
        <w:rPr>
          <w:rFonts w:ascii="Century Gothic" w:hAnsi="Century Gothic"/>
        </w:rPr>
        <w:t xml:space="preserve">dla jednych - </w:t>
      </w:r>
      <w:r w:rsidR="00DC6975">
        <w:rPr>
          <w:rFonts w:ascii="Century Gothic" w:hAnsi="Century Gothic"/>
        </w:rPr>
        <w:t>dzwon Apostoł</w:t>
      </w:r>
      <w:r w:rsidR="00616E02">
        <w:rPr>
          <w:rFonts w:ascii="Century Gothic" w:hAnsi="Century Gothic"/>
        </w:rPr>
        <w:t>, dla innych dzwon Mieszko i Dobrawa</w:t>
      </w:r>
      <w:r w:rsidR="00DC6975">
        <w:rPr>
          <w:rFonts w:ascii="Century Gothic" w:hAnsi="Century Gothic"/>
        </w:rPr>
        <w:t xml:space="preserve">. </w:t>
      </w:r>
    </w:p>
    <w:p w14:paraId="01E04474" w14:textId="19CA4EBA" w:rsidR="006C49D1" w:rsidRDefault="00882E32" w:rsidP="00616E02">
      <w:pPr>
        <w:jc w:val="both"/>
        <w:rPr>
          <w:rFonts w:ascii="Century Gothic" w:hAnsi="Century Gothic"/>
        </w:rPr>
      </w:pPr>
      <w:r>
        <w:rPr>
          <w:rFonts w:ascii="Century Gothic" w:hAnsi="Century Gothic"/>
        </w:rPr>
        <w:t>I tutaj należy dodać, że w rejonie dzwonnicy do której wstęp mają nieliczni</w:t>
      </w:r>
      <w:r w:rsidR="00FB5B24">
        <w:rPr>
          <w:rFonts w:ascii="Century Gothic" w:hAnsi="Century Gothic"/>
        </w:rPr>
        <w:t>,</w:t>
      </w:r>
      <w:r>
        <w:rPr>
          <w:rFonts w:ascii="Century Gothic" w:hAnsi="Century Gothic"/>
        </w:rPr>
        <w:t xml:space="preserve"> można </w:t>
      </w:r>
      <w:r w:rsidR="00616E02">
        <w:rPr>
          <w:rFonts w:ascii="Century Gothic" w:hAnsi="Century Gothic"/>
        </w:rPr>
        <w:t xml:space="preserve">a nawet trzeba </w:t>
      </w:r>
      <w:r>
        <w:rPr>
          <w:rFonts w:ascii="Century Gothic" w:hAnsi="Century Gothic"/>
        </w:rPr>
        <w:t>wykonać pylon prezentujący piękno opisanych dzwonów.</w:t>
      </w:r>
      <w:r w:rsidR="00616E02">
        <w:rPr>
          <w:rFonts w:ascii="Century Gothic" w:hAnsi="Century Gothic"/>
        </w:rPr>
        <w:t xml:space="preserve"> Takie teraz są standardy.</w:t>
      </w:r>
    </w:p>
    <w:p w14:paraId="5B73A45C" w14:textId="7E754891" w:rsidR="00A36F54" w:rsidRDefault="00A36F54" w:rsidP="00252D75">
      <w:pPr>
        <w:ind w:firstLine="851"/>
        <w:jc w:val="both"/>
        <w:rPr>
          <w:rFonts w:ascii="Century Gothic" w:hAnsi="Century Gothic"/>
        </w:rPr>
      </w:pPr>
    </w:p>
    <w:p w14:paraId="746DD922" w14:textId="2D077AE1" w:rsidR="00A36F54" w:rsidRDefault="00A36F54" w:rsidP="00252D75">
      <w:pPr>
        <w:ind w:firstLine="851"/>
        <w:jc w:val="both"/>
        <w:rPr>
          <w:rFonts w:ascii="Century Gothic" w:hAnsi="Century Gothic"/>
        </w:rPr>
      </w:pPr>
      <w:r>
        <w:rPr>
          <w:noProof/>
        </w:rPr>
        <w:drawing>
          <wp:inline distT="0" distB="0" distL="0" distR="0" wp14:anchorId="3A4F3A04" wp14:editId="2B8F3115">
            <wp:extent cx="3659422" cy="4402207"/>
            <wp:effectExtent l="152400" t="114300" r="113030" b="15113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92827" cy="444239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6E9BFF3" w14:textId="77777777" w:rsidR="008A4D86" w:rsidRPr="006E41A5" w:rsidRDefault="008A4D86" w:rsidP="008A4D86">
      <w:pPr>
        <w:ind w:firstLine="851"/>
        <w:jc w:val="both"/>
        <w:rPr>
          <w:rFonts w:ascii="Century Gothic" w:hAnsi="Century Gothic"/>
          <w:sz w:val="18"/>
          <w:szCs w:val="18"/>
        </w:rPr>
      </w:pPr>
      <w:r w:rsidRPr="006E41A5">
        <w:rPr>
          <w:rFonts w:ascii="Century Gothic" w:hAnsi="Century Gothic"/>
          <w:sz w:val="18"/>
          <w:szCs w:val="18"/>
        </w:rPr>
        <w:t>Źródło: Studia Lednickie XV (2016), s 90; Ryc.3. Dzwon Mieszko i Dobrawa – symbol dynastii piastowskiej, fot. Piotr Olszewski; Zrzut ekranu;</w:t>
      </w:r>
    </w:p>
    <w:p w14:paraId="1301CB87" w14:textId="77777777" w:rsidR="008A4D86" w:rsidRDefault="008A4D86" w:rsidP="00252D75">
      <w:pPr>
        <w:ind w:firstLine="851"/>
        <w:jc w:val="both"/>
        <w:rPr>
          <w:rFonts w:ascii="Century Gothic" w:hAnsi="Century Gothic"/>
        </w:rPr>
      </w:pPr>
    </w:p>
    <w:p w14:paraId="3D843EE9" w14:textId="34BA3420" w:rsidR="00DC6975" w:rsidRDefault="005834B4" w:rsidP="00882E32">
      <w:pPr>
        <w:ind w:firstLine="851"/>
        <w:jc w:val="both"/>
        <w:rPr>
          <w:rFonts w:ascii="Century Gothic" w:hAnsi="Century Gothic"/>
        </w:rPr>
      </w:pPr>
      <w:r>
        <w:rPr>
          <w:rFonts w:ascii="Century Gothic" w:hAnsi="Century Gothic"/>
        </w:rPr>
        <w:t xml:space="preserve"> </w:t>
      </w:r>
      <w:r w:rsidR="00BF0D60">
        <w:rPr>
          <w:rFonts w:ascii="Century Gothic" w:hAnsi="Century Gothic"/>
        </w:rPr>
        <w:t xml:space="preserve">Natomiast ten równie bliski nam, to współcześnie stworzony </w:t>
      </w:r>
      <w:r w:rsidR="006C49D1">
        <w:rPr>
          <w:rFonts w:ascii="Century Gothic" w:hAnsi="Century Gothic"/>
        </w:rPr>
        <w:t>„</w:t>
      </w:r>
      <w:r w:rsidR="00BF0D60">
        <w:rPr>
          <w:rFonts w:ascii="Century Gothic" w:hAnsi="Century Gothic"/>
        </w:rPr>
        <w:t>Pomnik Historii</w:t>
      </w:r>
      <w:r w:rsidR="006C49D1">
        <w:rPr>
          <w:rFonts w:ascii="Century Gothic" w:hAnsi="Century Gothic"/>
        </w:rPr>
        <w:t>”</w:t>
      </w:r>
      <w:r w:rsidR="00BF0D60">
        <w:rPr>
          <w:rFonts w:ascii="Century Gothic" w:hAnsi="Century Gothic"/>
        </w:rPr>
        <w:t xml:space="preserve">. Jubileuszowy, na Ostrowie Lednickim. </w:t>
      </w:r>
      <w:r w:rsidR="00FB5B24">
        <w:rPr>
          <w:rFonts w:ascii="Century Gothic" w:hAnsi="Century Gothic"/>
        </w:rPr>
        <w:t>Jak k</w:t>
      </w:r>
      <w:r w:rsidR="00BF0D60">
        <w:rPr>
          <w:rFonts w:ascii="Century Gothic" w:hAnsi="Century Gothic"/>
        </w:rPr>
        <w:t>ażdy swój „rodowód”</w:t>
      </w:r>
      <w:r w:rsidR="00882E32">
        <w:rPr>
          <w:rFonts w:ascii="Century Gothic" w:hAnsi="Century Gothic"/>
        </w:rPr>
        <w:t>, magię</w:t>
      </w:r>
      <w:r w:rsidR="00BF0D60">
        <w:rPr>
          <w:rFonts w:ascii="Century Gothic" w:hAnsi="Century Gothic"/>
        </w:rPr>
        <w:t xml:space="preserve"> i imię ma.</w:t>
      </w:r>
      <w:r w:rsidR="00882E32">
        <w:rPr>
          <w:rFonts w:ascii="Century Gothic" w:hAnsi="Century Gothic"/>
        </w:rPr>
        <w:t xml:space="preserve"> </w:t>
      </w:r>
      <w:r w:rsidR="00DC6975">
        <w:rPr>
          <w:rFonts w:ascii="Century Gothic" w:hAnsi="Century Gothic"/>
        </w:rPr>
        <w:t>Można go podziwiać na miejscu, na wyspie Ostrów Lednicki.</w:t>
      </w:r>
      <w:r w:rsidR="003951C7" w:rsidRPr="003951C7">
        <w:rPr>
          <w:rFonts w:ascii="Century Gothic" w:hAnsi="Century Gothic"/>
          <w:b/>
          <w:bCs/>
          <w:sz w:val="28"/>
          <w:szCs w:val="28"/>
        </w:rPr>
        <w:t xml:space="preserve"> **</w:t>
      </w:r>
      <w:r w:rsidR="00882E32">
        <w:rPr>
          <w:rFonts w:ascii="Century Gothic" w:hAnsi="Century Gothic"/>
          <w:b/>
          <w:bCs/>
          <w:sz w:val="28"/>
          <w:szCs w:val="28"/>
        </w:rPr>
        <w:t xml:space="preserve"> </w:t>
      </w:r>
      <w:r w:rsidR="00DC6975">
        <w:rPr>
          <w:rFonts w:ascii="Century Gothic" w:hAnsi="Century Gothic"/>
        </w:rPr>
        <w:t xml:space="preserve"> Jednak tylko w</w:t>
      </w:r>
      <w:r w:rsidR="00FB5B24">
        <w:rPr>
          <w:rFonts w:ascii="Century Gothic" w:hAnsi="Century Gothic"/>
        </w:rPr>
        <w:t> </w:t>
      </w:r>
      <w:r w:rsidR="00DC6975">
        <w:rPr>
          <w:rFonts w:ascii="Century Gothic" w:hAnsi="Century Gothic"/>
        </w:rPr>
        <w:t>sezonie</w:t>
      </w:r>
      <w:r w:rsidR="00156FE5">
        <w:rPr>
          <w:rFonts w:ascii="Century Gothic" w:hAnsi="Century Gothic"/>
        </w:rPr>
        <w:t xml:space="preserve"> wiosenno- </w:t>
      </w:r>
      <w:r w:rsidR="00DC6975">
        <w:rPr>
          <w:rFonts w:ascii="Century Gothic" w:hAnsi="Century Gothic"/>
        </w:rPr>
        <w:t xml:space="preserve"> letnim z racji tego, że w takim okresie uruchamiany jest prom gwarantujący przeprawę. W 2023 roku od 15 kwietnia …</w:t>
      </w:r>
    </w:p>
    <w:p w14:paraId="48C9202F" w14:textId="77777777" w:rsidR="00616E02" w:rsidRDefault="00616E02" w:rsidP="00882E32">
      <w:pPr>
        <w:ind w:firstLine="851"/>
        <w:jc w:val="both"/>
        <w:rPr>
          <w:rFonts w:ascii="Century Gothic" w:hAnsi="Century Gothic"/>
          <w:b/>
          <w:bCs/>
        </w:rPr>
      </w:pPr>
    </w:p>
    <w:p w14:paraId="488F1220" w14:textId="2F5AC876" w:rsidR="006C5063" w:rsidRPr="00616E02" w:rsidRDefault="006C5063" w:rsidP="00882E32">
      <w:pPr>
        <w:ind w:firstLine="851"/>
        <w:jc w:val="both"/>
        <w:rPr>
          <w:rFonts w:ascii="Century Gothic" w:hAnsi="Century Gothic"/>
          <w:b/>
          <w:bCs/>
          <w:i/>
          <w:iCs/>
          <w:sz w:val="20"/>
          <w:szCs w:val="20"/>
        </w:rPr>
      </w:pPr>
      <w:r>
        <w:rPr>
          <w:rFonts w:ascii="Century Gothic" w:hAnsi="Century Gothic"/>
          <w:b/>
          <w:bCs/>
        </w:rPr>
        <w:t>Reasumując</w:t>
      </w:r>
    </w:p>
    <w:p w14:paraId="3F6FEA87"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b/>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b/>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Wiara …</w:t>
      </w:r>
    </w:p>
    <w:p w14:paraId="438503DA" w14:textId="6A87BA13"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Każdą z tych dróg,</w:t>
      </w:r>
    </w:p>
    <w:p w14:paraId="60F18E9F"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Przechadza się Bóg.</w:t>
      </w:r>
    </w:p>
    <w:p w14:paraId="2DF94E18" w14:textId="73FA5812"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Od wieków w to wierzy,</w:t>
      </w:r>
    </w:p>
    <w:p w14:paraId="5035AA83"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Strudzony nasz lud.</w:t>
      </w:r>
    </w:p>
    <w:p w14:paraId="35DB3B7B" w14:textId="66119D54"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 dziada, pradziada,</w:t>
      </w:r>
    </w:p>
    <w:p w14:paraId="3685B9FF"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 wiara w nas tkwi.</w:t>
      </w:r>
    </w:p>
    <w:p w14:paraId="433D3D15" w14:textId="4CCD83D8"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Wspiera, pomaga,</w:t>
      </w:r>
    </w:p>
    <w:p w14:paraId="1F5D397B" w14:textId="0347D7A1"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trudzie i znoju,</w:t>
      </w:r>
    </w:p>
    <w:p w14:paraId="5672D7E8"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codziennych dni.</w:t>
      </w:r>
    </w:p>
    <w:p w14:paraId="0ED1D047" w14:textId="7627ED03"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Wśród</w:t>
      </w:r>
    </w:p>
    <w:p w14:paraId="222FE3F9" w14:textId="74BC8EC4"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wielu trosk i radości,</w:t>
      </w:r>
    </w:p>
    <w:p w14:paraId="2249996E" w14:textId="00BDDDBB"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Nie sposób bez niej żyć.</w:t>
      </w:r>
    </w:p>
    <w:p w14:paraId="7C8FDFDB"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b/>
          <w:bCs/>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b/>
          <w:bCs/>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mjd,</w:t>
      </w:r>
    </w:p>
    <w:p w14:paraId="368BDF07" w14:textId="77777777" w:rsidR="006C5063" w:rsidRPr="00616E02" w:rsidRDefault="006C5063" w:rsidP="00A36F54">
      <w:pPr>
        <w:shd w:val="clear" w:color="auto" w:fill="FFFFFF"/>
        <w:spacing w:after="0" w:line="240" w:lineRule="auto"/>
        <w:ind w:left="2835"/>
        <w:jc w:val="both"/>
        <w:rPr>
          <w:rFonts w:ascii="Century Gothic" w:eastAsia="Times New Roman" w:hAnsi="Century Gothic" w:cs="Arial"/>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2">
        <w:rPr>
          <w:rFonts w:ascii="Century Gothic" w:eastAsia="Times New Roman" w:hAnsi="Century Gothic" w:cs="Arial"/>
          <w:i/>
          <w:iCs/>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Gruszów, lipiec 2008;</w:t>
      </w:r>
    </w:p>
    <w:p w14:paraId="70FB54A9" w14:textId="74EBCE4E" w:rsidR="00156FE5" w:rsidRDefault="00156FE5" w:rsidP="00A36F54">
      <w:pPr>
        <w:ind w:firstLine="851"/>
        <w:jc w:val="both"/>
        <w:rPr>
          <w:rFonts w:ascii="Century Gothic" w:hAnsi="Century Gothic"/>
        </w:rPr>
      </w:pPr>
    </w:p>
    <w:p w14:paraId="6AA0F717" w14:textId="6DAF2203" w:rsidR="003362D0" w:rsidRPr="00156FE5" w:rsidRDefault="00156FE5" w:rsidP="00556AE8">
      <w:pPr>
        <w:spacing w:after="120" w:line="276" w:lineRule="auto"/>
        <w:ind w:firstLine="708"/>
        <w:jc w:val="both"/>
        <w:rPr>
          <w:rFonts w:ascii="Century Gothic" w:hAnsi="Century Gothic"/>
          <w:b/>
          <w:bCs/>
          <w:color w:val="000000" w:themeColor="text1"/>
        </w:rPr>
      </w:pPr>
      <w:r w:rsidRPr="00156FE5">
        <w:rPr>
          <w:rFonts w:ascii="Century Gothic" w:hAnsi="Century Gothic"/>
          <w:b/>
          <w:bCs/>
          <w:color w:val="000000" w:themeColor="text1"/>
        </w:rPr>
        <w:t xml:space="preserve">ŹRÓDŁA I </w:t>
      </w:r>
      <w:r w:rsidR="001308DB" w:rsidRPr="00156FE5">
        <w:rPr>
          <w:rFonts w:ascii="Century Gothic" w:hAnsi="Century Gothic"/>
          <w:b/>
          <w:bCs/>
          <w:color w:val="000000" w:themeColor="text1"/>
        </w:rPr>
        <w:t>UWAGI:</w:t>
      </w:r>
    </w:p>
    <w:p w14:paraId="3F432B99" w14:textId="11A803FB" w:rsidR="003362D0" w:rsidRPr="007923B1" w:rsidRDefault="007923B1" w:rsidP="007923B1">
      <w:pPr>
        <w:spacing w:after="120" w:line="276" w:lineRule="auto"/>
        <w:ind w:firstLine="708"/>
        <w:jc w:val="both"/>
        <w:rPr>
          <w:rFonts w:ascii="Century Gothic" w:hAnsi="Century Gothic"/>
          <w:b/>
          <w:bCs/>
          <w:i/>
          <w:iCs/>
          <w:color w:val="000000" w:themeColor="text1"/>
          <w:sz w:val="28"/>
          <w:szCs w:val="28"/>
        </w:rPr>
      </w:pPr>
      <w:r w:rsidRPr="007923B1">
        <w:rPr>
          <w:rFonts w:ascii="Century Gothic" w:hAnsi="Century Gothic"/>
          <w:b/>
          <w:bCs/>
          <w:i/>
          <w:iCs/>
          <w:color w:val="000000" w:themeColor="text1"/>
          <w:sz w:val="28"/>
          <w:szCs w:val="28"/>
        </w:rPr>
        <w:t xml:space="preserve">*  </w:t>
      </w:r>
      <w:r w:rsidRPr="007923B1">
        <w:rPr>
          <w:rFonts w:ascii="Century Gothic" w:hAnsi="Century Gothic"/>
          <w:i/>
          <w:iCs/>
          <w:color w:val="000000" w:themeColor="text1"/>
        </w:rPr>
        <w:t>Użyte obszerne fragmenty ze Studium Lednickiego XV (2016) oraz wykonane zrzuty ekranu z dostępnych internetowych stron, wykorzystano wyłącznie na potrzebę niniejszego opracowania by nie zubożyć materiału jaki obejmuje tema</w:t>
      </w:r>
      <w:r w:rsidR="000E6E51">
        <w:rPr>
          <w:rFonts w:ascii="Century Gothic" w:hAnsi="Century Gothic"/>
          <w:i/>
          <w:iCs/>
          <w:color w:val="000000" w:themeColor="text1"/>
        </w:rPr>
        <w:t>t</w:t>
      </w:r>
      <w:r w:rsidR="00616E02">
        <w:rPr>
          <w:rFonts w:ascii="Century Gothic" w:hAnsi="Century Gothic"/>
          <w:i/>
          <w:iCs/>
          <w:color w:val="000000" w:themeColor="text1"/>
        </w:rPr>
        <w:t>yk</w:t>
      </w:r>
      <w:r w:rsidR="000E6E51">
        <w:rPr>
          <w:rFonts w:ascii="Century Gothic" w:hAnsi="Century Gothic"/>
          <w:i/>
          <w:iCs/>
          <w:color w:val="000000" w:themeColor="text1"/>
        </w:rPr>
        <w:t>a</w:t>
      </w:r>
      <w:r w:rsidRPr="007923B1">
        <w:rPr>
          <w:rFonts w:ascii="Century Gothic" w:hAnsi="Century Gothic"/>
          <w:i/>
          <w:iCs/>
          <w:color w:val="000000" w:themeColor="text1"/>
        </w:rPr>
        <w:t xml:space="preserve"> artykułu;</w:t>
      </w:r>
    </w:p>
    <w:p w14:paraId="4DCDE85C" w14:textId="3ACFB87B" w:rsidR="003951C7" w:rsidRPr="006C5063" w:rsidRDefault="003951C7" w:rsidP="00556AE8">
      <w:pPr>
        <w:spacing w:after="120" w:line="276" w:lineRule="auto"/>
        <w:ind w:firstLine="708"/>
        <w:jc w:val="both"/>
        <w:rPr>
          <w:rFonts w:ascii="Century Gothic" w:hAnsi="Century Gothic"/>
          <w:color w:val="4472C4" w:themeColor="accent1"/>
          <w:sz w:val="18"/>
          <w:szCs w:val="18"/>
        </w:rPr>
      </w:pPr>
      <w:r w:rsidRPr="003951C7">
        <w:rPr>
          <w:rFonts w:ascii="Century Gothic" w:hAnsi="Century Gothic"/>
          <w:b/>
          <w:bCs/>
          <w:sz w:val="28"/>
          <w:szCs w:val="28"/>
        </w:rPr>
        <w:t>**</w:t>
      </w:r>
      <w:hyperlink r:id="rId33" w:history="1">
        <w:r w:rsidRPr="006C5063">
          <w:rPr>
            <w:rStyle w:val="Hipercze"/>
            <w:rFonts w:ascii="Century Gothic" w:hAnsi="Century Gothic"/>
            <w:sz w:val="18"/>
            <w:szCs w:val="18"/>
          </w:rPr>
          <w:t>https://www.lednicamuzeum.pl/wiadomosc,narodziny-dzwonu-mieszko-i-dobrawa.html</w:t>
        </w:r>
      </w:hyperlink>
      <w:r w:rsidRPr="006C5063">
        <w:rPr>
          <w:rFonts w:ascii="Century Gothic" w:hAnsi="Century Gothic"/>
          <w:color w:val="4472C4" w:themeColor="accent1"/>
          <w:sz w:val="18"/>
          <w:szCs w:val="18"/>
        </w:rPr>
        <w:t>;</w:t>
      </w:r>
    </w:p>
    <w:p w14:paraId="3D8C145E" w14:textId="18BD4A19" w:rsidR="003951C7" w:rsidRPr="00B01955" w:rsidRDefault="00704DB7" w:rsidP="00556AE8">
      <w:pPr>
        <w:spacing w:after="120" w:line="276" w:lineRule="auto"/>
        <w:ind w:firstLine="708"/>
        <w:jc w:val="both"/>
        <w:rPr>
          <w:rFonts w:ascii="Century Gothic" w:hAnsi="Century Gothic"/>
          <w:color w:val="4472C4" w:themeColor="accent1"/>
          <w:sz w:val="20"/>
          <w:szCs w:val="20"/>
        </w:rPr>
      </w:pPr>
      <w:hyperlink r:id="rId34" w:history="1">
        <w:r w:rsidR="003951C7" w:rsidRPr="006C5063">
          <w:rPr>
            <w:rStyle w:val="Hipercze"/>
            <w:rFonts w:ascii="Century Gothic" w:hAnsi="Century Gothic"/>
            <w:sz w:val="18"/>
            <w:szCs w:val="18"/>
          </w:rPr>
          <w:t>https://youtube.com/watch?v=ZHVk8ueq4oc&amp;si=EnSIkaIECMiOmarE</w:t>
        </w:r>
      </w:hyperlink>
      <w:r w:rsidR="003951C7" w:rsidRPr="00B01955">
        <w:rPr>
          <w:rFonts w:ascii="Century Gothic" w:hAnsi="Century Gothic"/>
          <w:color w:val="4472C4" w:themeColor="accent1"/>
          <w:sz w:val="20"/>
          <w:szCs w:val="20"/>
        </w:rPr>
        <w:t>;</w:t>
      </w:r>
    </w:p>
    <w:p w14:paraId="1B08B29A" w14:textId="714CF234" w:rsidR="003362D0" w:rsidRDefault="00083DC8" w:rsidP="00556AE8">
      <w:pPr>
        <w:spacing w:after="120" w:line="276" w:lineRule="auto"/>
        <w:ind w:firstLine="708"/>
        <w:jc w:val="both"/>
        <w:rPr>
          <w:rFonts w:ascii="Century Gothic" w:hAnsi="Century Gothic"/>
          <w:color w:val="4472C4" w:themeColor="accent1"/>
          <w:sz w:val="20"/>
          <w:szCs w:val="20"/>
        </w:rPr>
      </w:pPr>
      <w:r w:rsidRPr="00B01955">
        <w:rPr>
          <w:rFonts w:ascii="Century Gothic" w:hAnsi="Century Gothic"/>
          <w:b/>
          <w:bCs/>
          <w:sz w:val="28"/>
          <w:szCs w:val="28"/>
        </w:rPr>
        <w:t>***</w:t>
      </w:r>
      <w:r>
        <w:rPr>
          <w:rFonts w:ascii="Century Gothic" w:hAnsi="Century Gothic"/>
          <w:b/>
          <w:bCs/>
          <w:color w:val="4472C4" w:themeColor="accent1"/>
          <w:sz w:val="28"/>
          <w:szCs w:val="28"/>
        </w:rPr>
        <w:t xml:space="preserve"> </w:t>
      </w:r>
      <w:hyperlink r:id="rId35" w:history="1">
        <w:r w:rsidRPr="006C5063">
          <w:rPr>
            <w:rStyle w:val="Hipercze"/>
            <w:rFonts w:ascii="Century Gothic" w:hAnsi="Century Gothic"/>
            <w:sz w:val="18"/>
            <w:szCs w:val="18"/>
          </w:rPr>
          <w:t>https://dziennikpolski24.pl/kosciol-nasycony-zabytkami/ar/1446592</w:t>
        </w:r>
      </w:hyperlink>
      <w:r w:rsidRPr="006C5063">
        <w:rPr>
          <w:rFonts w:ascii="Century Gothic" w:hAnsi="Century Gothic"/>
          <w:color w:val="4472C4" w:themeColor="accent1"/>
          <w:sz w:val="18"/>
          <w:szCs w:val="18"/>
        </w:rPr>
        <w:t>;</w:t>
      </w:r>
    </w:p>
    <w:p w14:paraId="2FF4B8D7" w14:textId="43FC9603" w:rsidR="00B01955" w:rsidRPr="00B01955" w:rsidRDefault="00B01955" w:rsidP="00556AE8">
      <w:pPr>
        <w:spacing w:after="120" w:line="276" w:lineRule="auto"/>
        <w:ind w:firstLine="708"/>
        <w:jc w:val="both"/>
        <w:rPr>
          <w:rFonts w:ascii="Century Gothic" w:hAnsi="Century Gothic"/>
          <w:b/>
          <w:bCs/>
        </w:rPr>
      </w:pPr>
      <w:r w:rsidRPr="00B01955">
        <w:rPr>
          <w:rFonts w:ascii="Century Gothic" w:hAnsi="Century Gothic"/>
          <w:b/>
          <w:bCs/>
        </w:rPr>
        <w:t>INNE:</w:t>
      </w:r>
    </w:p>
    <w:p w14:paraId="02AE554C" w14:textId="32135000" w:rsidR="00083DC8" w:rsidRPr="00CF347D" w:rsidRDefault="00704DB7" w:rsidP="00556AE8">
      <w:pPr>
        <w:spacing w:after="120" w:line="276" w:lineRule="auto"/>
        <w:ind w:firstLine="708"/>
        <w:jc w:val="both"/>
        <w:rPr>
          <w:rFonts w:ascii="Century Gothic" w:hAnsi="Century Gothic"/>
          <w:color w:val="4472C4" w:themeColor="accent1"/>
          <w:sz w:val="18"/>
          <w:szCs w:val="18"/>
        </w:rPr>
      </w:pPr>
      <w:hyperlink r:id="rId36" w:history="1">
        <w:r w:rsidR="00083DC8" w:rsidRPr="00CF347D">
          <w:rPr>
            <w:rStyle w:val="Hipercze"/>
            <w:rFonts w:ascii="Century Gothic" w:hAnsi="Century Gothic"/>
            <w:sz w:val="18"/>
            <w:szCs w:val="18"/>
          </w:rPr>
          <w:t>http://www.straznicyczasu.pl/viewtopic.php?t=8190</w:t>
        </w:r>
      </w:hyperlink>
      <w:r w:rsidR="00083DC8" w:rsidRPr="00CF347D">
        <w:rPr>
          <w:rFonts w:ascii="Century Gothic" w:hAnsi="Century Gothic"/>
          <w:color w:val="4472C4" w:themeColor="accent1"/>
          <w:sz w:val="18"/>
          <w:szCs w:val="18"/>
        </w:rPr>
        <w:t>;</w:t>
      </w:r>
      <w:r w:rsidR="00CF347D" w:rsidRPr="00CF347D">
        <w:rPr>
          <w:rFonts w:ascii="Century Gothic" w:hAnsi="Century Gothic"/>
          <w:color w:val="4472C4" w:themeColor="accent1"/>
          <w:sz w:val="18"/>
          <w:szCs w:val="18"/>
        </w:rPr>
        <w:t xml:space="preserve"> </w:t>
      </w:r>
    </w:p>
    <w:p w14:paraId="29F0DD7A" w14:textId="0ED9AAD1" w:rsidR="00CF347D" w:rsidRPr="00CF347D" w:rsidRDefault="00704DB7" w:rsidP="00556AE8">
      <w:pPr>
        <w:spacing w:after="120" w:line="276" w:lineRule="auto"/>
        <w:ind w:firstLine="708"/>
        <w:jc w:val="both"/>
        <w:rPr>
          <w:rFonts w:ascii="Century Gothic" w:hAnsi="Century Gothic"/>
          <w:color w:val="4472C4" w:themeColor="accent1"/>
          <w:sz w:val="18"/>
          <w:szCs w:val="18"/>
        </w:rPr>
      </w:pPr>
      <w:hyperlink r:id="rId37" w:tgtFrame="_blank" w:history="1">
        <w:r w:rsidR="00CF347D" w:rsidRPr="00CF347D">
          <w:rPr>
            <w:rFonts w:ascii="Century Gothic" w:hAnsi="Century Gothic" w:cs="Arial"/>
            <w:color w:val="1155CC"/>
            <w:sz w:val="18"/>
            <w:szCs w:val="18"/>
            <w:u w:val="single"/>
            <w:shd w:val="clear" w:color="auto" w:fill="FFFFFF"/>
          </w:rPr>
          <w:t>http://m.polskiekrajobrazy.pl/Galerie/5219:Gruszow</w:t>
        </w:r>
      </w:hyperlink>
      <w:r w:rsidR="00CF347D" w:rsidRPr="00CF347D">
        <w:rPr>
          <w:rFonts w:ascii="Century Gothic" w:hAnsi="Century Gothic"/>
          <w:sz w:val="18"/>
          <w:szCs w:val="18"/>
        </w:rPr>
        <w:t>;</w:t>
      </w:r>
    </w:p>
    <w:p w14:paraId="0F9D48F6" w14:textId="4648FB65" w:rsidR="00083DC8" w:rsidRPr="00CF347D" w:rsidRDefault="00704DB7" w:rsidP="00556AE8">
      <w:pPr>
        <w:spacing w:after="120" w:line="276" w:lineRule="auto"/>
        <w:ind w:firstLine="708"/>
        <w:jc w:val="both"/>
        <w:rPr>
          <w:rFonts w:ascii="Century Gothic" w:hAnsi="Century Gothic"/>
          <w:color w:val="4472C4" w:themeColor="accent1"/>
          <w:sz w:val="18"/>
          <w:szCs w:val="18"/>
        </w:rPr>
      </w:pPr>
      <w:hyperlink r:id="rId38" w:history="1">
        <w:r w:rsidR="00083DC8" w:rsidRPr="00CF347D">
          <w:rPr>
            <w:rStyle w:val="Hipercze"/>
            <w:rFonts w:ascii="Century Gothic" w:hAnsi="Century Gothic"/>
            <w:sz w:val="18"/>
            <w:szCs w:val="18"/>
          </w:rPr>
          <w:t>https://plus.dziennikzachodni.pl/kazdy-dzwon-ma-serce-i-dusze-popatrz-i-posluchaj-fotocast/ar/3626250</w:t>
        </w:r>
      </w:hyperlink>
      <w:r w:rsidR="00083DC8" w:rsidRPr="00CF347D">
        <w:rPr>
          <w:rFonts w:ascii="Century Gothic" w:hAnsi="Century Gothic"/>
          <w:color w:val="4472C4" w:themeColor="accent1"/>
          <w:sz w:val="18"/>
          <w:szCs w:val="18"/>
        </w:rPr>
        <w:t>;</w:t>
      </w:r>
    </w:p>
    <w:p w14:paraId="002EB610" w14:textId="5CB7F450" w:rsidR="00083DC8" w:rsidRPr="00CF347D" w:rsidRDefault="00704DB7" w:rsidP="00556AE8">
      <w:pPr>
        <w:spacing w:after="120" w:line="276" w:lineRule="auto"/>
        <w:ind w:firstLine="708"/>
        <w:jc w:val="both"/>
        <w:rPr>
          <w:rFonts w:ascii="Century Gothic" w:hAnsi="Century Gothic"/>
          <w:color w:val="4472C4" w:themeColor="accent1"/>
          <w:sz w:val="18"/>
          <w:szCs w:val="18"/>
        </w:rPr>
      </w:pPr>
      <w:hyperlink r:id="rId39" w:history="1">
        <w:r w:rsidR="0019136D" w:rsidRPr="00CF347D">
          <w:rPr>
            <w:rStyle w:val="Hipercze"/>
            <w:rFonts w:ascii="Century Gothic" w:hAnsi="Century Gothic"/>
            <w:sz w:val="18"/>
            <w:szCs w:val="18"/>
          </w:rPr>
          <w:t>https://zabytek.pl/pl/obiekty/g-243099</w:t>
        </w:r>
      </w:hyperlink>
      <w:r w:rsidR="0019136D" w:rsidRPr="00CF347D">
        <w:rPr>
          <w:rFonts w:ascii="Century Gothic" w:hAnsi="Century Gothic"/>
          <w:color w:val="4472C4" w:themeColor="accent1"/>
          <w:sz w:val="18"/>
          <w:szCs w:val="18"/>
        </w:rPr>
        <w:t>;</w:t>
      </w:r>
    </w:p>
    <w:p w14:paraId="77AA53BB" w14:textId="741C6579" w:rsidR="00B01955" w:rsidRPr="00CF347D" w:rsidRDefault="00704DB7" w:rsidP="00556AE8">
      <w:pPr>
        <w:spacing w:after="120" w:line="276" w:lineRule="auto"/>
        <w:ind w:firstLine="708"/>
        <w:jc w:val="both"/>
        <w:rPr>
          <w:rFonts w:ascii="Century Gothic" w:hAnsi="Century Gothic"/>
          <w:color w:val="4472C4" w:themeColor="accent1"/>
          <w:sz w:val="18"/>
          <w:szCs w:val="18"/>
        </w:rPr>
      </w:pPr>
      <w:hyperlink r:id="rId40" w:history="1">
        <w:r w:rsidR="00B01955" w:rsidRPr="00CF347D">
          <w:rPr>
            <w:rStyle w:val="Hipercze"/>
            <w:rFonts w:ascii="Century Gothic" w:hAnsi="Century Gothic"/>
            <w:sz w:val="18"/>
            <w:szCs w:val="18"/>
          </w:rPr>
          <w:t>https://szkolagruszow.com/gruszow-czyli-nasza-mala-ojczyzna/?fbclid=IwAR3Ods63im-FCC1uDJZdMKiMnsCi7QuKPQesV8SGEC38hq5hl_nzAO5IUyw</w:t>
        </w:r>
      </w:hyperlink>
      <w:r w:rsidR="00B01955" w:rsidRPr="00CF347D">
        <w:rPr>
          <w:rFonts w:ascii="Century Gothic" w:hAnsi="Century Gothic"/>
          <w:sz w:val="18"/>
          <w:szCs w:val="18"/>
        </w:rPr>
        <w:t>;</w:t>
      </w:r>
    </w:p>
    <w:p w14:paraId="7B6C676F" w14:textId="1FEA42A5" w:rsidR="00A36F54" w:rsidRPr="004E4034" w:rsidRDefault="00704DB7" w:rsidP="001308DB">
      <w:pPr>
        <w:spacing w:after="120" w:line="276" w:lineRule="auto"/>
        <w:ind w:firstLine="851"/>
        <w:jc w:val="both"/>
        <w:rPr>
          <w:rFonts w:ascii="Century Gothic" w:hAnsi="Century Gothic"/>
          <w:sz w:val="18"/>
          <w:szCs w:val="18"/>
        </w:rPr>
      </w:pPr>
      <w:hyperlink r:id="rId41" w:history="1">
        <w:r w:rsidR="004E4034" w:rsidRPr="004E4034">
          <w:rPr>
            <w:rStyle w:val="Hipercze"/>
            <w:rFonts w:ascii="Century Gothic" w:hAnsi="Century Gothic"/>
            <w:sz w:val="18"/>
            <w:szCs w:val="18"/>
          </w:rPr>
          <w:t>http://dreakmore.tigana.pl/dobczyce/okolica/gruszow</w:t>
        </w:r>
      </w:hyperlink>
      <w:r w:rsidR="004E4034" w:rsidRPr="004E4034">
        <w:rPr>
          <w:rFonts w:ascii="Century Gothic" w:hAnsi="Century Gothic"/>
          <w:sz w:val="18"/>
          <w:szCs w:val="18"/>
        </w:rPr>
        <w:t>;</w:t>
      </w:r>
    </w:p>
    <w:p w14:paraId="3345B33A" w14:textId="77777777" w:rsidR="004E4034" w:rsidRDefault="004E4034" w:rsidP="001308DB">
      <w:pPr>
        <w:spacing w:after="120" w:line="276" w:lineRule="auto"/>
        <w:ind w:firstLine="851"/>
        <w:jc w:val="both"/>
        <w:rPr>
          <w:rFonts w:ascii="Century Gothic" w:hAnsi="Century Gothic"/>
          <w:b/>
          <w:bCs/>
        </w:rPr>
      </w:pPr>
    </w:p>
    <w:p w14:paraId="17E77626" w14:textId="77777777" w:rsidR="000E6E51" w:rsidRDefault="000E6E51" w:rsidP="001308DB">
      <w:pPr>
        <w:spacing w:after="120" w:line="276" w:lineRule="auto"/>
        <w:ind w:firstLine="851"/>
        <w:jc w:val="both"/>
        <w:rPr>
          <w:rFonts w:ascii="Century Gothic" w:hAnsi="Century Gothic"/>
          <w:b/>
          <w:bCs/>
        </w:rPr>
      </w:pPr>
    </w:p>
    <w:p w14:paraId="5CD7703D" w14:textId="77777777" w:rsidR="000E6E51" w:rsidRDefault="000E6E51" w:rsidP="001308DB">
      <w:pPr>
        <w:spacing w:after="120" w:line="276" w:lineRule="auto"/>
        <w:ind w:firstLine="851"/>
        <w:jc w:val="both"/>
        <w:rPr>
          <w:rFonts w:ascii="Century Gothic" w:hAnsi="Century Gothic"/>
          <w:b/>
          <w:bCs/>
        </w:rPr>
      </w:pPr>
    </w:p>
    <w:p w14:paraId="3D691010" w14:textId="77777777" w:rsidR="000E6E51" w:rsidRDefault="000E6E51" w:rsidP="001308DB">
      <w:pPr>
        <w:spacing w:after="120" w:line="276" w:lineRule="auto"/>
        <w:ind w:firstLine="851"/>
        <w:jc w:val="both"/>
        <w:rPr>
          <w:rFonts w:ascii="Century Gothic" w:hAnsi="Century Gothic"/>
          <w:b/>
          <w:bCs/>
        </w:rPr>
      </w:pPr>
    </w:p>
    <w:p w14:paraId="6A2C58CA" w14:textId="77777777" w:rsidR="000E6E51" w:rsidRDefault="000E6E51" w:rsidP="001308DB">
      <w:pPr>
        <w:spacing w:after="120" w:line="276" w:lineRule="auto"/>
        <w:ind w:firstLine="851"/>
        <w:jc w:val="both"/>
        <w:rPr>
          <w:rFonts w:ascii="Century Gothic" w:hAnsi="Century Gothic"/>
          <w:b/>
          <w:bCs/>
        </w:rPr>
      </w:pPr>
    </w:p>
    <w:p w14:paraId="230E83C7" w14:textId="77777777" w:rsidR="000E6E51" w:rsidRDefault="000E6E51" w:rsidP="001308DB">
      <w:pPr>
        <w:spacing w:after="120" w:line="276" w:lineRule="auto"/>
        <w:ind w:firstLine="851"/>
        <w:jc w:val="both"/>
        <w:rPr>
          <w:rFonts w:ascii="Century Gothic" w:hAnsi="Century Gothic"/>
          <w:b/>
          <w:bCs/>
        </w:rPr>
      </w:pPr>
    </w:p>
    <w:p w14:paraId="48E2E4C6" w14:textId="77777777" w:rsidR="000E6E51" w:rsidRDefault="000E6E51" w:rsidP="001308DB">
      <w:pPr>
        <w:spacing w:after="120" w:line="276" w:lineRule="auto"/>
        <w:ind w:firstLine="851"/>
        <w:jc w:val="both"/>
        <w:rPr>
          <w:rFonts w:ascii="Century Gothic" w:hAnsi="Century Gothic"/>
          <w:b/>
          <w:bCs/>
        </w:rPr>
      </w:pPr>
    </w:p>
    <w:p w14:paraId="226EE542" w14:textId="77777777" w:rsidR="000E6E51" w:rsidRDefault="000E6E51" w:rsidP="001308DB">
      <w:pPr>
        <w:spacing w:after="120" w:line="276" w:lineRule="auto"/>
        <w:ind w:firstLine="851"/>
        <w:jc w:val="both"/>
        <w:rPr>
          <w:rFonts w:ascii="Century Gothic" w:hAnsi="Century Gothic"/>
          <w:b/>
          <w:bCs/>
        </w:rPr>
      </w:pPr>
    </w:p>
    <w:p w14:paraId="10F3CF66" w14:textId="77777777" w:rsidR="000E6E51" w:rsidRDefault="000E6E51" w:rsidP="001308DB">
      <w:pPr>
        <w:spacing w:after="120" w:line="276" w:lineRule="auto"/>
        <w:ind w:firstLine="851"/>
        <w:jc w:val="both"/>
        <w:rPr>
          <w:rFonts w:ascii="Century Gothic" w:hAnsi="Century Gothic"/>
          <w:b/>
          <w:bCs/>
        </w:rPr>
      </w:pPr>
    </w:p>
    <w:p w14:paraId="5FD6D954" w14:textId="77777777" w:rsidR="000E6E51" w:rsidRDefault="000E6E51" w:rsidP="001308DB">
      <w:pPr>
        <w:spacing w:after="120" w:line="276" w:lineRule="auto"/>
        <w:ind w:firstLine="851"/>
        <w:jc w:val="both"/>
        <w:rPr>
          <w:rFonts w:ascii="Century Gothic" w:hAnsi="Century Gothic"/>
          <w:b/>
          <w:bCs/>
        </w:rPr>
      </w:pPr>
    </w:p>
    <w:p w14:paraId="0394CF6B" w14:textId="77777777" w:rsidR="000E6E51" w:rsidRDefault="000E6E51" w:rsidP="001308DB">
      <w:pPr>
        <w:spacing w:after="120" w:line="276" w:lineRule="auto"/>
        <w:ind w:firstLine="851"/>
        <w:jc w:val="both"/>
        <w:rPr>
          <w:rFonts w:ascii="Century Gothic" w:hAnsi="Century Gothic"/>
          <w:b/>
          <w:bCs/>
        </w:rPr>
      </w:pPr>
    </w:p>
    <w:p w14:paraId="555E438A" w14:textId="77777777" w:rsidR="000E6E51" w:rsidRDefault="000E6E51" w:rsidP="001308DB">
      <w:pPr>
        <w:spacing w:after="120" w:line="276" w:lineRule="auto"/>
        <w:ind w:firstLine="851"/>
        <w:jc w:val="both"/>
        <w:rPr>
          <w:rFonts w:ascii="Century Gothic" w:hAnsi="Century Gothic"/>
          <w:b/>
          <w:bCs/>
        </w:rPr>
      </w:pPr>
    </w:p>
    <w:p w14:paraId="0C56C2F6" w14:textId="77777777" w:rsidR="000E6E51" w:rsidRDefault="000E6E51" w:rsidP="001308DB">
      <w:pPr>
        <w:spacing w:after="120" w:line="276" w:lineRule="auto"/>
        <w:ind w:firstLine="851"/>
        <w:jc w:val="both"/>
        <w:rPr>
          <w:rFonts w:ascii="Century Gothic" w:hAnsi="Century Gothic"/>
          <w:b/>
          <w:bCs/>
        </w:rPr>
      </w:pPr>
    </w:p>
    <w:p w14:paraId="5120A693" w14:textId="77777777" w:rsidR="000E6E51" w:rsidRDefault="000E6E51" w:rsidP="001308DB">
      <w:pPr>
        <w:spacing w:after="120" w:line="276" w:lineRule="auto"/>
        <w:ind w:firstLine="851"/>
        <w:jc w:val="both"/>
        <w:rPr>
          <w:rFonts w:ascii="Century Gothic" w:hAnsi="Century Gothic"/>
          <w:b/>
          <w:bCs/>
        </w:rPr>
      </w:pPr>
    </w:p>
    <w:p w14:paraId="4B1EB1C8" w14:textId="77777777" w:rsidR="000E6E51" w:rsidRDefault="000E6E51" w:rsidP="001308DB">
      <w:pPr>
        <w:spacing w:after="120" w:line="276" w:lineRule="auto"/>
        <w:ind w:firstLine="851"/>
        <w:jc w:val="both"/>
        <w:rPr>
          <w:rFonts w:ascii="Century Gothic" w:hAnsi="Century Gothic"/>
          <w:b/>
          <w:bCs/>
        </w:rPr>
      </w:pPr>
    </w:p>
    <w:p w14:paraId="3450437C" w14:textId="45AD4B25" w:rsidR="0052211E" w:rsidRDefault="001308DB" w:rsidP="000E6E51">
      <w:pPr>
        <w:spacing w:after="120" w:line="276" w:lineRule="auto"/>
        <w:ind w:firstLine="851"/>
        <w:jc w:val="both"/>
        <w:rPr>
          <w:rFonts w:ascii="Century Gothic" w:hAnsi="Century Gothic"/>
        </w:rPr>
      </w:pPr>
      <w:r w:rsidRPr="001308DB">
        <w:rPr>
          <w:rFonts w:ascii="Century Gothic" w:hAnsi="Century Gothic"/>
          <w:b/>
          <w:bCs/>
        </w:rPr>
        <w:t>GALERIA</w:t>
      </w:r>
    </w:p>
    <w:p w14:paraId="7B725702" w14:textId="53AEC932" w:rsidR="00D86B5B" w:rsidRDefault="00F410DA" w:rsidP="001308DB">
      <w:pPr>
        <w:ind w:firstLine="851"/>
        <w:jc w:val="both"/>
        <w:rPr>
          <w:rFonts w:ascii="Century Gothic" w:hAnsi="Century Gothic"/>
        </w:rPr>
      </w:pPr>
      <w:r>
        <w:rPr>
          <w:noProof/>
        </w:rPr>
        <w:drawing>
          <wp:inline distT="0" distB="0" distL="0" distR="0" wp14:anchorId="7F492126" wp14:editId="39A9E46F">
            <wp:extent cx="2938684" cy="3885206"/>
            <wp:effectExtent l="114300" t="114300" r="109855" b="15367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77846" cy="393698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5B9CA26" w14:textId="423BF24C" w:rsidR="00147419" w:rsidRDefault="00147419" w:rsidP="00147419">
      <w:pPr>
        <w:ind w:firstLine="851"/>
        <w:jc w:val="both"/>
        <w:rPr>
          <w:rFonts w:ascii="Century Gothic" w:hAnsi="Century Gothic"/>
        </w:rPr>
      </w:pPr>
      <w:bookmarkStart w:id="12" w:name="_Hlk125888402"/>
      <w:r w:rsidRPr="00FB5B24">
        <w:rPr>
          <w:rFonts w:ascii="Century Gothic" w:hAnsi="Century Gothic"/>
          <w:sz w:val="18"/>
          <w:szCs w:val="18"/>
        </w:rPr>
        <w:t>Źródło: Internet, w starej dzwonnicy</w:t>
      </w:r>
      <w:r w:rsidR="00CF347D" w:rsidRPr="00FB5B24">
        <w:rPr>
          <w:rFonts w:ascii="Century Gothic" w:hAnsi="Century Gothic"/>
          <w:sz w:val="18"/>
          <w:szCs w:val="18"/>
        </w:rPr>
        <w:t>.</w:t>
      </w:r>
      <w:r w:rsidRPr="00FB5B24">
        <w:rPr>
          <w:rFonts w:ascii="Century Gothic" w:hAnsi="Century Gothic"/>
          <w:sz w:val="18"/>
          <w:szCs w:val="18"/>
        </w:rPr>
        <w:t xml:space="preserve"> Z inskrypcją, czyli jeden z 3 pozostałych</w:t>
      </w:r>
      <w:r w:rsidR="00CF347D" w:rsidRPr="00FB5B24">
        <w:rPr>
          <w:rFonts w:ascii="Century Gothic" w:hAnsi="Century Gothic"/>
          <w:sz w:val="18"/>
          <w:szCs w:val="18"/>
        </w:rPr>
        <w:t>,</w:t>
      </w:r>
      <w:r w:rsidRPr="00FB5B24">
        <w:rPr>
          <w:rFonts w:ascii="Century Gothic" w:hAnsi="Century Gothic"/>
          <w:sz w:val="18"/>
          <w:szCs w:val="18"/>
        </w:rPr>
        <w:t xml:space="preserve"> fot. Iza Płaziak;</w:t>
      </w:r>
    </w:p>
    <w:bookmarkEnd w:id="12"/>
    <w:p w14:paraId="43F7A41D" w14:textId="375075EC" w:rsidR="00F410DA" w:rsidRDefault="00F410DA" w:rsidP="001308DB">
      <w:pPr>
        <w:ind w:firstLine="851"/>
        <w:jc w:val="both"/>
        <w:rPr>
          <w:rFonts w:ascii="Century Gothic" w:hAnsi="Century Gothic"/>
        </w:rPr>
      </w:pPr>
      <w:r>
        <w:rPr>
          <w:noProof/>
        </w:rPr>
        <w:drawing>
          <wp:inline distT="0" distB="0" distL="0" distR="0" wp14:anchorId="71B21C3A" wp14:editId="13D28E1C">
            <wp:extent cx="3129832" cy="3527617"/>
            <wp:effectExtent l="133350" t="114300" r="128270" b="168275"/>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60463" cy="356214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A068164" w14:textId="5A4B3441" w:rsidR="00CF347D" w:rsidRPr="00FB5B24" w:rsidRDefault="00CF347D" w:rsidP="00CF347D">
      <w:pPr>
        <w:ind w:firstLine="851"/>
        <w:jc w:val="both"/>
        <w:rPr>
          <w:rFonts w:ascii="Century Gothic" w:hAnsi="Century Gothic"/>
          <w:sz w:val="18"/>
          <w:szCs w:val="18"/>
        </w:rPr>
      </w:pPr>
      <w:r w:rsidRPr="00FB5B24">
        <w:rPr>
          <w:rFonts w:ascii="Century Gothic" w:hAnsi="Century Gothic"/>
          <w:sz w:val="18"/>
          <w:szCs w:val="18"/>
        </w:rPr>
        <w:t>Źródło: Internet, w starej dzwonnicy. Z inskrypcją, czyli jeden z 3 pozostałych, fot. Iza Płaziak;</w:t>
      </w:r>
    </w:p>
    <w:p w14:paraId="24C8C1B7" w14:textId="369E8862" w:rsidR="00F410DA" w:rsidRDefault="00F410DA" w:rsidP="001308DB">
      <w:pPr>
        <w:ind w:firstLine="851"/>
        <w:jc w:val="both"/>
        <w:rPr>
          <w:rFonts w:ascii="Century Gothic" w:hAnsi="Century Gothic"/>
        </w:rPr>
      </w:pPr>
    </w:p>
    <w:p w14:paraId="09ED75F5" w14:textId="1BFAFCCA" w:rsidR="00F410DA" w:rsidRDefault="00F410DA" w:rsidP="001308DB">
      <w:pPr>
        <w:ind w:firstLine="851"/>
        <w:jc w:val="both"/>
        <w:rPr>
          <w:rFonts w:ascii="Century Gothic" w:hAnsi="Century Gothic"/>
        </w:rPr>
      </w:pPr>
      <w:r>
        <w:rPr>
          <w:noProof/>
        </w:rPr>
        <w:drawing>
          <wp:inline distT="0" distB="0" distL="0" distR="0" wp14:anchorId="09A9F152" wp14:editId="6802A52C">
            <wp:extent cx="3245954" cy="3727552"/>
            <wp:effectExtent l="114300" t="114300" r="107315" b="13970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75339" cy="376129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0AA7972" w14:textId="03A87D41" w:rsidR="00CF347D" w:rsidRPr="00FB5B24" w:rsidRDefault="00CF347D" w:rsidP="00CF347D">
      <w:pPr>
        <w:ind w:firstLine="851"/>
        <w:jc w:val="both"/>
        <w:rPr>
          <w:rFonts w:ascii="Century Gothic" w:hAnsi="Century Gothic"/>
          <w:sz w:val="18"/>
          <w:szCs w:val="18"/>
        </w:rPr>
      </w:pPr>
      <w:bookmarkStart w:id="13" w:name="_Hlk125982860"/>
      <w:r w:rsidRPr="00FB5B24">
        <w:rPr>
          <w:rFonts w:ascii="Century Gothic" w:hAnsi="Century Gothic"/>
          <w:sz w:val="18"/>
          <w:szCs w:val="18"/>
        </w:rPr>
        <w:t>Źródło: Internet, w starej dzwonnicy. Z inskrypcją, czyli jeden z 3 pozostałych, fot. Iza Płaziak;</w:t>
      </w:r>
    </w:p>
    <w:bookmarkEnd w:id="13"/>
    <w:p w14:paraId="045628C5" w14:textId="0E2A272D" w:rsidR="00F410DA" w:rsidRDefault="00F410DA" w:rsidP="001308DB">
      <w:pPr>
        <w:ind w:firstLine="851"/>
        <w:jc w:val="both"/>
        <w:rPr>
          <w:rFonts w:ascii="Century Gothic" w:hAnsi="Century Gothic"/>
        </w:rPr>
      </w:pPr>
      <w:r>
        <w:rPr>
          <w:noProof/>
        </w:rPr>
        <w:drawing>
          <wp:inline distT="0" distB="0" distL="0" distR="0" wp14:anchorId="36A0125D" wp14:editId="786858BC">
            <wp:extent cx="4040286" cy="3000375"/>
            <wp:effectExtent l="133350" t="114300" r="132080" b="161925"/>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068488" cy="302131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22DA7EB" w14:textId="1BFA7AE9" w:rsidR="00F410DA" w:rsidRDefault="00F410DA" w:rsidP="001308DB">
      <w:pPr>
        <w:ind w:firstLine="851"/>
        <w:jc w:val="both"/>
        <w:rPr>
          <w:rFonts w:ascii="Century Gothic" w:hAnsi="Century Gothic"/>
        </w:rPr>
      </w:pPr>
      <w:r w:rsidRPr="007131CE">
        <w:rPr>
          <w:rFonts w:ascii="Century Gothic" w:hAnsi="Century Gothic"/>
          <w:sz w:val="18"/>
          <w:szCs w:val="18"/>
        </w:rPr>
        <w:t>Źródło: Internet</w:t>
      </w:r>
      <w:r w:rsidR="00CF347D" w:rsidRPr="007131CE">
        <w:rPr>
          <w:rFonts w:ascii="Century Gothic" w:hAnsi="Century Gothic"/>
          <w:sz w:val="18"/>
          <w:szCs w:val="18"/>
        </w:rPr>
        <w:t>, fot. Iza Płaziak</w:t>
      </w:r>
      <w:r w:rsidRPr="007131CE">
        <w:rPr>
          <w:rFonts w:ascii="Century Gothic" w:hAnsi="Century Gothic"/>
          <w:sz w:val="18"/>
          <w:szCs w:val="18"/>
        </w:rPr>
        <w:t>;</w:t>
      </w:r>
    </w:p>
    <w:p w14:paraId="0DCFDFDA" w14:textId="77777777" w:rsidR="000E6E51" w:rsidRDefault="00024220" w:rsidP="001308DB">
      <w:pPr>
        <w:ind w:firstLine="851"/>
        <w:jc w:val="both"/>
        <w:rPr>
          <w:rFonts w:ascii="Century Gothic" w:hAnsi="Century Gothic"/>
        </w:rPr>
      </w:pPr>
      <w:r>
        <w:rPr>
          <w:rFonts w:ascii="Century Gothic" w:hAnsi="Century Gothic"/>
        </w:rPr>
        <w:t xml:space="preserve"> </w:t>
      </w:r>
    </w:p>
    <w:p w14:paraId="69156225" w14:textId="77777777" w:rsidR="000E6E51" w:rsidRDefault="000E6E51" w:rsidP="001308DB">
      <w:pPr>
        <w:ind w:firstLine="851"/>
        <w:jc w:val="both"/>
        <w:rPr>
          <w:rFonts w:ascii="Century Gothic" w:hAnsi="Century Gothic"/>
        </w:rPr>
      </w:pPr>
    </w:p>
    <w:p w14:paraId="22E033CC" w14:textId="746306EC" w:rsidR="00156FE5" w:rsidRDefault="00024220" w:rsidP="001308DB">
      <w:pPr>
        <w:ind w:firstLine="851"/>
        <w:jc w:val="both"/>
        <w:rPr>
          <w:rFonts w:ascii="Century Gothic" w:hAnsi="Century Gothic"/>
        </w:rPr>
      </w:pPr>
      <w:r>
        <w:rPr>
          <w:rFonts w:ascii="Century Gothic" w:hAnsi="Century Gothic"/>
        </w:rPr>
        <w:t>Fragment wspomnień nauczycielki pani Zrazik z około 1930 roku:</w:t>
      </w:r>
    </w:p>
    <w:p w14:paraId="160D71A4" w14:textId="77777777" w:rsidR="000E6E51" w:rsidRDefault="000E6E51" w:rsidP="001308DB">
      <w:pPr>
        <w:ind w:firstLine="851"/>
        <w:jc w:val="both"/>
        <w:rPr>
          <w:rFonts w:ascii="Century Gothic" w:hAnsi="Century Gothic"/>
        </w:rPr>
      </w:pPr>
    </w:p>
    <w:p w14:paraId="2E71D389" w14:textId="6080773B" w:rsidR="00024220" w:rsidRPr="00024220" w:rsidRDefault="00024220" w:rsidP="00024220">
      <w:pPr>
        <w:spacing w:after="120" w:line="240" w:lineRule="auto"/>
        <w:ind w:firstLine="708"/>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czasie wyprawy na wojnę z krzyżakami /1400/, jeden z tych panów ślubował, że</w:t>
      </w:r>
      <w:r>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gdy wróci z wyprawy wojennej zbuduje kościół na swoich posiadłościach.</w:t>
      </w:r>
    </w:p>
    <w:p w14:paraId="5FCCF92C" w14:textId="1010E9F1" w:rsidR="00024220" w:rsidRPr="00024220" w:rsidRDefault="00024220" w:rsidP="00024220">
      <w:pPr>
        <w:spacing w:after="120" w:line="240" w:lineRule="auto"/>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Wraca spod Grunwaldu szczęśliwie. Buduje obecny, mały kościółek drewniany z</w:t>
      </w:r>
      <w:r>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modrzewia. Mały, bo mało w tym czasie było  mieszkańców.</w:t>
      </w:r>
    </w:p>
    <w:p w14:paraId="62971DFF" w14:textId="316792C5" w:rsidR="00156FE5" w:rsidRDefault="00024220" w:rsidP="00024220">
      <w:pPr>
        <w:ind w:firstLine="851"/>
        <w:jc w:val="both"/>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24220">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Pamiątkę z założenia obchodzi się w rocznicę bitwy, tj. 15 lipca – odpustem</w:t>
      </w:r>
      <w:r>
        <w:rPr>
          <w:rFonts w:ascii="Century Gothic" w:hAnsi="Century Gothic"/>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D766F9F" w14:textId="77777777" w:rsidR="000E6E51" w:rsidRPr="00024220" w:rsidRDefault="000E6E51" w:rsidP="00024220">
      <w:pPr>
        <w:ind w:firstLine="851"/>
        <w:jc w:val="both"/>
        <w:rPr>
          <w:rFonts w:ascii="Century Gothic" w:hAnsi="Century Gothic"/>
          <w:bCs/>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E965AA" w14:textId="673EBADF" w:rsidR="00156FE5" w:rsidRDefault="00DD5B5F" w:rsidP="001308DB">
      <w:pPr>
        <w:ind w:firstLine="851"/>
        <w:jc w:val="both"/>
        <w:rPr>
          <w:rFonts w:ascii="Century Gothic" w:hAnsi="Century Gothic"/>
          <w:b/>
          <w:bCs/>
        </w:rPr>
      </w:pPr>
      <w:r>
        <w:rPr>
          <w:noProof/>
        </w:rPr>
        <w:drawing>
          <wp:inline distT="0" distB="0" distL="0" distR="0" wp14:anchorId="109A8E6F" wp14:editId="491B2502">
            <wp:extent cx="3614862" cy="4819816"/>
            <wp:effectExtent l="152400" t="114300" r="138430" b="152400"/>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41397" cy="48551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557BE91" w14:textId="7979997F" w:rsidR="00DD5B5F" w:rsidRPr="007131CE" w:rsidRDefault="00DD5B5F" w:rsidP="00DD5B5F">
      <w:pPr>
        <w:ind w:firstLine="851"/>
        <w:jc w:val="both"/>
        <w:rPr>
          <w:rFonts w:ascii="Century Gothic" w:hAnsi="Century Gothic"/>
          <w:sz w:val="18"/>
          <w:szCs w:val="18"/>
        </w:rPr>
      </w:pPr>
      <w:bookmarkStart w:id="14" w:name="_Hlk125897825"/>
      <w:r w:rsidRPr="007131CE">
        <w:rPr>
          <w:rFonts w:ascii="Century Gothic" w:hAnsi="Century Gothic"/>
          <w:sz w:val="18"/>
          <w:szCs w:val="18"/>
        </w:rPr>
        <w:t>Źródło: Wykonanie własne, kwiecień 2007;</w:t>
      </w:r>
      <w:bookmarkEnd w:id="14"/>
    </w:p>
    <w:p w14:paraId="3D3369F8" w14:textId="116ABC94" w:rsidR="00DD5B5F" w:rsidRDefault="00DD5B5F" w:rsidP="001308DB">
      <w:pPr>
        <w:ind w:firstLine="851"/>
        <w:jc w:val="both"/>
        <w:rPr>
          <w:rFonts w:ascii="Century Gothic" w:hAnsi="Century Gothic"/>
          <w:b/>
          <w:bCs/>
        </w:rPr>
      </w:pPr>
      <w:r>
        <w:rPr>
          <w:noProof/>
        </w:rPr>
        <w:drawing>
          <wp:inline distT="0" distB="0" distL="0" distR="0" wp14:anchorId="27E9C952" wp14:editId="3D6F81EC">
            <wp:extent cx="4181475" cy="3136106"/>
            <wp:effectExtent l="133350" t="114300" r="123825" b="16002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27907" cy="31709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3ACF39B" w14:textId="73A521B7" w:rsidR="00DD5B5F" w:rsidRDefault="00DD5B5F" w:rsidP="000E6E51">
      <w:pPr>
        <w:jc w:val="both"/>
        <w:rPr>
          <w:rFonts w:ascii="Century Gothic" w:hAnsi="Century Gothic"/>
          <w:sz w:val="18"/>
          <w:szCs w:val="18"/>
        </w:rPr>
      </w:pPr>
      <w:r w:rsidRPr="007131CE">
        <w:rPr>
          <w:rFonts w:ascii="Century Gothic" w:hAnsi="Century Gothic"/>
          <w:sz w:val="18"/>
          <w:szCs w:val="18"/>
        </w:rPr>
        <w:t>Źródło: Wykonanie własne, kwiecień 2007, miniatura kościoła wykonana przez pensjonariuszy ZK;</w:t>
      </w:r>
    </w:p>
    <w:p w14:paraId="210B6C88" w14:textId="77777777" w:rsidR="000E6E51" w:rsidRDefault="000E6E51" w:rsidP="000E6E51">
      <w:pPr>
        <w:jc w:val="both"/>
        <w:rPr>
          <w:rFonts w:ascii="Century Gothic" w:hAnsi="Century Gothic"/>
          <w:sz w:val="18"/>
          <w:szCs w:val="18"/>
        </w:rPr>
      </w:pPr>
    </w:p>
    <w:p w14:paraId="6E268BFC" w14:textId="77777777" w:rsidR="007131CE" w:rsidRPr="007131CE" w:rsidRDefault="007131CE" w:rsidP="001308DB">
      <w:pPr>
        <w:ind w:firstLine="851"/>
        <w:jc w:val="both"/>
        <w:rPr>
          <w:rFonts w:ascii="Century Gothic" w:hAnsi="Century Gothic"/>
          <w:b/>
          <w:bCs/>
          <w:sz w:val="18"/>
          <w:szCs w:val="18"/>
        </w:rPr>
      </w:pPr>
    </w:p>
    <w:p w14:paraId="71351407" w14:textId="7A4D62C8" w:rsidR="00DD5B5F" w:rsidRDefault="00DD5B5F" w:rsidP="001308DB">
      <w:pPr>
        <w:ind w:firstLine="851"/>
        <w:jc w:val="both"/>
        <w:rPr>
          <w:rFonts w:ascii="Century Gothic" w:hAnsi="Century Gothic"/>
          <w:b/>
          <w:bCs/>
        </w:rPr>
      </w:pPr>
      <w:r>
        <w:rPr>
          <w:noProof/>
        </w:rPr>
        <w:drawing>
          <wp:inline distT="0" distB="0" distL="0" distR="0" wp14:anchorId="2AFCCDB4" wp14:editId="0FE156DB">
            <wp:extent cx="4622798" cy="3467100"/>
            <wp:effectExtent l="133350" t="114300" r="121285" b="171450"/>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58757" cy="34940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0C6F42A" w14:textId="488511FF" w:rsidR="00DD5B5F" w:rsidRPr="007131CE" w:rsidRDefault="00DD5B5F" w:rsidP="00DD5B5F">
      <w:pPr>
        <w:ind w:firstLine="851"/>
        <w:jc w:val="both"/>
        <w:rPr>
          <w:rFonts w:ascii="Century Gothic" w:hAnsi="Century Gothic"/>
          <w:b/>
          <w:bCs/>
          <w:sz w:val="18"/>
          <w:szCs w:val="18"/>
        </w:rPr>
      </w:pPr>
      <w:bookmarkStart w:id="15" w:name="_Hlk125902990"/>
      <w:r w:rsidRPr="007131CE">
        <w:rPr>
          <w:rFonts w:ascii="Century Gothic" w:hAnsi="Century Gothic"/>
          <w:sz w:val="18"/>
          <w:szCs w:val="18"/>
        </w:rPr>
        <w:t>Źródło: Wykonanie własne, kwiecień 2007, ołtarz polowy wraz z nową dzwonnicą, wolnostojącą;</w:t>
      </w:r>
    </w:p>
    <w:bookmarkEnd w:id="15"/>
    <w:p w14:paraId="7F54F0FB" w14:textId="77777777" w:rsidR="00DD5B5F" w:rsidRDefault="00DD5B5F" w:rsidP="001308DB">
      <w:pPr>
        <w:ind w:firstLine="851"/>
        <w:jc w:val="both"/>
        <w:rPr>
          <w:rFonts w:ascii="Century Gothic" w:hAnsi="Century Gothic"/>
          <w:b/>
          <w:bCs/>
        </w:rPr>
      </w:pPr>
    </w:p>
    <w:p w14:paraId="5FE72D31" w14:textId="4E4F6B68" w:rsidR="00156FE5" w:rsidRDefault="00156FE5" w:rsidP="001308DB">
      <w:pPr>
        <w:ind w:firstLine="851"/>
        <w:jc w:val="both"/>
        <w:rPr>
          <w:rFonts w:ascii="Century Gothic" w:hAnsi="Century Gothic"/>
          <w:b/>
          <w:bCs/>
        </w:rPr>
      </w:pPr>
      <w:r>
        <w:rPr>
          <w:rFonts w:ascii="Century Gothic" w:hAnsi="Century Gothic"/>
          <w:b/>
          <w:bCs/>
        </w:rPr>
        <w:t>Z BISKUPEM POMOCNICZYM KS. Karolem WOJTYŁĄ</w:t>
      </w:r>
    </w:p>
    <w:p w14:paraId="57D851FE" w14:textId="77777777" w:rsidR="000E6E51" w:rsidRPr="00156FE5" w:rsidRDefault="000E6E51" w:rsidP="001308DB">
      <w:pPr>
        <w:ind w:firstLine="851"/>
        <w:jc w:val="both"/>
        <w:rPr>
          <w:rFonts w:ascii="Century Gothic" w:hAnsi="Century Gothic"/>
          <w:b/>
          <w:bCs/>
        </w:rPr>
      </w:pPr>
    </w:p>
    <w:p w14:paraId="7BA4CC91" w14:textId="2A0D8683" w:rsidR="00194E29" w:rsidRDefault="00194E29" w:rsidP="001308DB">
      <w:pPr>
        <w:ind w:firstLine="851"/>
        <w:jc w:val="both"/>
        <w:rPr>
          <w:rFonts w:ascii="Century Gothic" w:hAnsi="Century Gothic"/>
        </w:rPr>
      </w:pPr>
      <w:r>
        <w:rPr>
          <w:noProof/>
        </w:rPr>
        <w:drawing>
          <wp:inline distT="0" distB="0" distL="0" distR="0" wp14:anchorId="15AC14BA" wp14:editId="76A09633">
            <wp:extent cx="4006132" cy="4206619"/>
            <wp:effectExtent l="114300" t="114300" r="128270" b="13716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048608" cy="42512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19D90FC" w14:textId="77777777" w:rsidR="00194E29" w:rsidRPr="007131CE" w:rsidRDefault="00194E29" w:rsidP="00194E29">
      <w:pPr>
        <w:ind w:firstLine="851"/>
        <w:jc w:val="both"/>
        <w:rPr>
          <w:rFonts w:ascii="Century Gothic" w:hAnsi="Century Gothic"/>
          <w:sz w:val="18"/>
          <w:szCs w:val="18"/>
        </w:rPr>
      </w:pPr>
      <w:r w:rsidRPr="007131CE">
        <w:rPr>
          <w:rFonts w:ascii="Century Gothic" w:hAnsi="Century Gothic"/>
          <w:sz w:val="18"/>
          <w:szCs w:val="18"/>
        </w:rPr>
        <w:t>Źródło: Internet, szkolna galeria „Ocalić od zapomnienia”;</w:t>
      </w:r>
    </w:p>
    <w:p w14:paraId="1CFE0A5D" w14:textId="7B6D2AC3" w:rsidR="001308DB" w:rsidRDefault="00D86B5B" w:rsidP="001308DB">
      <w:pPr>
        <w:spacing w:after="120" w:line="276" w:lineRule="auto"/>
        <w:ind w:firstLine="851"/>
        <w:jc w:val="both"/>
        <w:rPr>
          <w:rFonts w:ascii="Century Gothic" w:hAnsi="Century Gothic"/>
          <w:b/>
          <w:bCs/>
          <w:sz w:val="28"/>
          <w:szCs w:val="28"/>
        </w:rPr>
      </w:pPr>
      <w:r>
        <w:rPr>
          <w:noProof/>
        </w:rPr>
        <w:drawing>
          <wp:inline distT="0" distB="0" distL="0" distR="0" wp14:anchorId="4B90C888" wp14:editId="4C96102F">
            <wp:extent cx="4004420" cy="2596628"/>
            <wp:effectExtent l="133350" t="114300" r="129540" b="165735"/>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014249" cy="260300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4E3A320" w14:textId="6A68E1BD" w:rsidR="00D86B5B" w:rsidRDefault="00D86B5B" w:rsidP="00D86B5B">
      <w:pPr>
        <w:ind w:firstLine="851"/>
        <w:jc w:val="both"/>
        <w:rPr>
          <w:rFonts w:ascii="Century Gothic" w:hAnsi="Century Gothic"/>
          <w:sz w:val="18"/>
          <w:szCs w:val="18"/>
        </w:rPr>
      </w:pPr>
      <w:bookmarkStart w:id="16" w:name="_Hlk125887582"/>
      <w:r w:rsidRPr="007131CE">
        <w:rPr>
          <w:rFonts w:ascii="Century Gothic" w:hAnsi="Century Gothic"/>
          <w:sz w:val="18"/>
          <w:szCs w:val="18"/>
        </w:rPr>
        <w:t xml:space="preserve">Źródło: Internet, </w:t>
      </w:r>
      <w:r w:rsidR="00194E29" w:rsidRPr="007131CE">
        <w:rPr>
          <w:rFonts w:ascii="Century Gothic" w:hAnsi="Century Gothic"/>
          <w:sz w:val="18"/>
          <w:szCs w:val="18"/>
        </w:rPr>
        <w:t xml:space="preserve">szkolna galeria </w:t>
      </w:r>
      <w:r w:rsidRPr="007131CE">
        <w:rPr>
          <w:rFonts w:ascii="Century Gothic" w:hAnsi="Century Gothic"/>
          <w:sz w:val="18"/>
          <w:szCs w:val="18"/>
        </w:rPr>
        <w:t>„Ocalić od zapomnienia”;</w:t>
      </w:r>
    </w:p>
    <w:p w14:paraId="54A8FC75" w14:textId="77777777" w:rsidR="007131CE" w:rsidRDefault="007131CE" w:rsidP="00D86B5B">
      <w:pPr>
        <w:ind w:firstLine="851"/>
        <w:jc w:val="both"/>
        <w:rPr>
          <w:rFonts w:ascii="Century Gothic" w:hAnsi="Century Gothic"/>
          <w:sz w:val="18"/>
          <w:szCs w:val="18"/>
        </w:rPr>
      </w:pPr>
    </w:p>
    <w:p w14:paraId="1772255F" w14:textId="77777777" w:rsidR="007131CE" w:rsidRPr="007131CE" w:rsidRDefault="007131CE" w:rsidP="00D86B5B">
      <w:pPr>
        <w:ind w:firstLine="851"/>
        <w:jc w:val="both"/>
        <w:rPr>
          <w:rFonts w:ascii="Century Gothic" w:hAnsi="Century Gothic"/>
          <w:sz w:val="18"/>
          <w:szCs w:val="18"/>
        </w:rPr>
      </w:pPr>
    </w:p>
    <w:bookmarkEnd w:id="16"/>
    <w:p w14:paraId="7DCD1EA9" w14:textId="5DB4F64E" w:rsidR="00194E29" w:rsidRDefault="00194E29" w:rsidP="00D86B5B">
      <w:pPr>
        <w:ind w:firstLine="851"/>
        <w:jc w:val="both"/>
        <w:rPr>
          <w:rFonts w:ascii="Century Gothic" w:hAnsi="Century Gothic"/>
        </w:rPr>
      </w:pPr>
      <w:r>
        <w:rPr>
          <w:noProof/>
        </w:rPr>
        <w:drawing>
          <wp:inline distT="0" distB="0" distL="0" distR="0" wp14:anchorId="5151104C" wp14:editId="54C8022C">
            <wp:extent cx="4003418" cy="2607385"/>
            <wp:effectExtent l="133350" t="114300" r="130810" b="17399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019328" cy="26177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ED46478" w14:textId="251F1581" w:rsidR="00194E29" w:rsidRPr="007131CE" w:rsidRDefault="00194E29" w:rsidP="00194E29">
      <w:pPr>
        <w:ind w:firstLine="851"/>
        <w:jc w:val="both"/>
        <w:rPr>
          <w:rFonts w:ascii="Century Gothic" w:hAnsi="Century Gothic"/>
          <w:sz w:val="18"/>
          <w:szCs w:val="18"/>
        </w:rPr>
      </w:pPr>
      <w:r w:rsidRPr="007131CE">
        <w:rPr>
          <w:rFonts w:ascii="Century Gothic" w:hAnsi="Century Gothic"/>
          <w:sz w:val="18"/>
          <w:szCs w:val="18"/>
        </w:rPr>
        <w:t>Źródło: Internet, szkolna galeria „Ocalić od zapomnienia”;</w:t>
      </w:r>
    </w:p>
    <w:p w14:paraId="3488BB66" w14:textId="7C8A011B" w:rsidR="00194E29" w:rsidRDefault="00194E29" w:rsidP="00194E29">
      <w:pPr>
        <w:ind w:firstLine="851"/>
        <w:jc w:val="both"/>
        <w:rPr>
          <w:rFonts w:ascii="Century Gothic" w:hAnsi="Century Gothic"/>
        </w:rPr>
      </w:pPr>
    </w:p>
    <w:p w14:paraId="55596CD5" w14:textId="44DA20EA" w:rsidR="00194E29" w:rsidRDefault="00194E29" w:rsidP="00194E29">
      <w:pPr>
        <w:ind w:firstLine="851"/>
        <w:jc w:val="both"/>
        <w:rPr>
          <w:rFonts w:ascii="Century Gothic" w:hAnsi="Century Gothic"/>
        </w:rPr>
      </w:pPr>
      <w:r>
        <w:rPr>
          <w:noProof/>
        </w:rPr>
        <w:drawing>
          <wp:inline distT="0" distB="0" distL="0" distR="0" wp14:anchorId="273F8D54" wp14:editId="158BC4B5">
            <wp:extent cx="3976071" cy="2625471"/>
            <wp:effectExtent l="133350" t="114300" r="120015" b="15621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85919" cy="263197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ED697FC" w14:textId="77777777" w:rsidR="00194E29" w:rsidRPr="007131CE" w:rsidRDefault="00194E29" w:rsidP="00194E29">
      <w:pPr>
        <w:ind w:firstLine="851"/>
        <w:jc w:val="both"/>
        <w:rPr>
          <w:rFonts w:ascii="Century Gothic" w:hAnsi="Century Gothic"/>
          <w:sz w:val="18"/>
          <w:szCs w:val="18"/>
        </w:rPr>
      </w:pPr>
      <w:r w:rsidRPr="007131CE">
        <w:rPr>
          <w:rFonts w:ascii="Century Gothic" w:hAnsi="Century Gothic"/>
          <w:sz w:val="18"/>
          <w:szCs w:val="18"/>
        </w:rPr>
        <w:t>Źródło: Internet, szkolna galeria „Ocalić od zapomnienia”;</w:t>
      </w:r>
    </w:p>
    <w:p w14:paraId="260E7D24" w14:textId="77777777" w:rsidR="00D86B5B" w:rsidRPr="001308DB" w:rsidRDefault="00D86B5B" w:rsidP="001308DB">
      <w:pPr>
        <w:spacing w:after="120" w:line="276" w:lineRule="auto"/>
        <w:ind w:firstLine="851"/>
        <w:jc w:val="both"/>
        <w:rPr>
          <w:rFonts w:ascii="Century Gothic" w:hAnsi="Century Gothic"/>
          <w:b/>
          <w:bCs/>
          <w:sz w:val="28"/>
          <w:szCs w:val="28"/>
        </w:rPr>
      </w:pPr>
    </w:p>
    <w:p w14:paraId="70B81665" w14:textId="0F81CE98" w:rsidR="003951C7" w:rsidRPr="003951C7" w:rsidRDefault="0085132B" w:rsidP="00556AE8">
      <w:pPr>
        <w:spacing w:after="120" w:line="276" w:lineRule="auto"/>
        <w:ind w:firstLine="851"/>
        <w:jc w:val="both"/>
        <w:rPr>
          <w:rFonts w:ascii="Century Gothic" w:hAnsi="Century Gothic"/>
          <w:color w:val="4472C4" w:themeColor="accent1"/>
        </w:rPr>
      </w:pPr>
      <w:r>
        <w:rPr>
          <w:noProof/>
        </w:rPr>
        <w:drawing>
          <wp:inline distT="0" distB="0" distL="0" distR="0" wp14:anchorId="6CEF712A" wp14:editId="1B4E873A">
            <wp:extent cx="3723033" cy="6618931"/>
            <wp:effectExtent l="114300" t="114300" r="106045" b="14414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787485" cy="673351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D5A5C56" w14:textId="31E9F1C1" w:rsidR="001308DB" w:rsidRDefault="001308DB" w:rsidP="001308DB">
      <w:pPr>
        <w:ind w:firstLine="851"/>
        <w:jc w:val="both"/>
        <w:rPr>
          <w:rFonts w:ascii="Century Gothic" w:hAnsi="Century Gothic"/>
        </w:rPr>
      </w:pPr>
      <w:bookmarkStart w:id="17" w:name="_Hlk125885792"/>
      <w:r w:rsidRPr="007131CE">
        <w:rPr>
          <w:rFonts w:ascii="Century Gothic" w:hAnsi="Century Gothic"/>
          <w:sz w:val="18"/>
          <w:szCs w:val="18"/>
        </w:rPr>
        <w:t>Źródło: wykonanie własne;</w:t>
      </w:r>
    </w:p>
    <w:bookmarkEnd w:id="17"/>
    <w:p w14:paraId="3D8D23BF" w14:textId="77777777" w:rsidR="003362D0" w:rsidRDefault="003362D0" w:rsidP="00556AE8">
      <w:pPr>
        <w:spacing w:after="120" w:line="276" w:lineRule="auto"/>
        <w:ind w:firstLine="708"/>
        <w:jc w:val="both"/>
        <w:rPr>
          <w:rFonts w:ascii="Century Gothic" w:hAnsi="Century Gothic"/>
          <w:b/>
          <w:bCs/>
          <w:color w:val="000000" w:themeColor="text1"/>
        </w:rPr>
      </w:pPr>
    </w:p>
    <w:p w14:paraId="2AFA88B4" w14:textId="640902DF" w:rsidR="007C6887" w:rsidRDefault="00FA63B6" w:rsidP="001308DB">
      <w:pPr>
        <w:ind w:firstLine="851"/>
        <w:rPr>
          <w:rFonts w:ascii="Century Gothic" w:hAnsi="Century Gothic"/>
        </w:rPr>
      </w:pPr>
      <w:r>
        <w:rPr>
          <w:noProof/>
        </w:rPr>
        <w:drawing>
          <wp:inline distT="0" distB="0" distL="0" distR="0" wp14:anchorId="6B78FB32" wp14:editId="03549D8E">
            <wp:extent cx="3768135" cy="6699968"/>
            <wp:effectExtent l="114300" t="114300" r="118110" b="13906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801045" cy="67584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2B75D88" w14:textId="77777777" w:rsidR="001308DB" w:rsidRDefault="001308DB" w:rsidP="001308DB">
      <w:pPr>
        <w:ind w:firstLine="851"/>
        <w:jc w:val="both"/>
        <w:rPr>
          <w:rFonts w:ascii="Century Gothic" w:hAnsi="Century Gothic"/>
        </w:rPr>
      </w:pPr>
      <w:r w:rsidRPr="007131CE">
        <w:rPr>
          <w:rFonts w:ascii="Century Gothic" w:hAnsi="Century Gothic"/>
          <w:sz w:val="18"/>
          <w:szCs w:val="18"/>
        </w:rPr>
        <w:t>Źródło: wykonanie własne;</w:t>
      </w:r>
    </w:p>
    <w:p w14:paraId="48C0048C" w14:textId="77777777" w:rsidR="001308DB" w:rsidRPr="00556AE8" w:rsidRDefault="001308DB" w:rsidP="001308DB">
      <w:pPr>
        <w:ind w:firstLine="851"/>
        <w:rPr>
          <w:rFonts w:ascii="Century Gothic" w:hAnsi="Century Gothic"/>
        </w:rPr>
      </w:pPr>
    </w:p>
    <w:sectPr w:rsidR="001308DB" w:rsidRPr="00556A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B5B32"/>
    <w:multiLevelType w:val="hybridMultilevel"/>
    <w:tmpl w:val="B5228E3A"/>
    <w:lvl w:ilvl="0" w:tplc="170EDBA4">
      <w:start w:val="11"/>
      <w:numFmt w:val="bullet"/>
      <w:lvlText w:val=""/>
      <w:lvlJc w:val="left"/>
      <w:pPr>
        <w:ind w:left="1068" w:hanging="360"/>
      </w:pPr>
      <w:rPr>
        <w:rFonts w:ascii="Symbol" w:eastAsiaTheme="minorEastAsia" w:hAnsi="Symbol" w:cstheme="minorBidi"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 w15:restartNumberingAfterBreak="0">
    <w:nsid w:val="4B8F7BE5"/>
    <w:multiLevelType w:val="hybridMultilevel"/>
    <w:tmpl w:val="0FE06C3C"/>
    <w:lvl w:ilvl="0" w:tplc="CFFC929C">
      <w:start w:val="11"/>
      <w:numFmt w:val="bullet"/>
      <w:lvlText w:val=""/>
      <w:lvlJc w:val="left"/>
      <w:pPr>
        <w:ind w:left="1068" w:hanging="360"/>
      </w:pPr>
      <w:rPr>
        <w:rFonts w:ascii="Symbol" w:eastAsiaTheme="minorEastAsia" w:hAnsi="Symbol" w:cstheme="minorBidi"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num w:numId="1" w16cid:durableId="1887830429">
    <w:abstractNumId w:val="0"/>
  </w:num>
  <w:num w:numId="2" w16cid:durableId="1701122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D16"/>
    <w:rsid w:val="00024220"/>
    <w:rsid w:val="00034AC2"/>
    <w:rsid w:val="00065046"/>
    <w:rsid w:val="00083DC8"/>
    <w:rsid w:val="000E6371"/>
    <w:rsid w:val="000E63F0"/>
    <w:rsid w:val="000E6E51"/>
    <w:rsid w:val="00130585"/>
    <w:rsid w:val="001308DB"/>
    <w:rsid w:val="00147419"/>
    <w:rsid w:val="00156FE5"/>
    <w:rsid w:val="0019136D"/>
    <w:rsid w:val="00194E29"/>
    <w:rsid w:val="001C07E8"/>
    <w:rsid w:val="00252D75"/>
    <w:rsid w:val="002E5611"/>
    <w:rsid w:val="003023DB"/>
    <w:rsid w:val="0033334E"/>
    <w:rsid w:val="003362D0"/>
    <w:rsid w:val="003951C7"/>
    <w:rsid w:val="003D08D2"/>
    <w:rsid w:val="004875C7"/>
    <w:rsid w:val="004C16AD"/>
    <w:rsid w:val="004D23A8"/>
    <w:rsid w:val="004E4034"/>
    <w:rsid w:val="00501300"/>
    <w:rsid w:val="0052211E"/>
    <w:rsid w:val="005250FA"/>
    <w:rsid w:val="0052773B"/>
    <w:rsid w:val="00556AE8"/>
    <w:rsid w:val="005834B4"/>
    <w:rsid w:val="005A0D16"/>
    <w:rsid w:val="00605DFF"/>
    <w:rsid w:val="00616E02"/>
    <w:rsid w:val="00680D83"/>
    <w:rsid w:val="00693F88"/>
    <w:rsid w:val="006C49D1"/>
    <w:rsid w:val="006C5063"/>
    <w:rsid w:val="006E41A5"/>
    <w:rsid w:val="00704DB7"/>
    <w:rsid w:val="007131CE"/>
    <w:rsid w:val="00731F4D"/>
    <w:rsid w:val="00770063"/>
    <w:rsid w:val="007923B1"/>
    <w:rsid w:val="007C6887"/>
    <w:rsid w:val="0085132B"/>
    <w:rsid w:val="008545F0"/>
    <w:rsid w:val="00882E32"/>
    <w:rsid w:val="008A4D86"/>
    <w:rsid w:val="008C7DF1"/>
    <w:rsid w:val="008E0345"/>
    <w:rsid w:val="008E3E06"/>
    <w:rsid w:val="00946B01"/>
    <w:rsid w:val="00987F9F"/>
    <w:rsid w:val="009B2515"/>
    <w:rsid w:val="009C4859"/>
    <w:rsid w:val="00A1566A"/>
    <w:rsid w:val="00A32708"/>
    <w:rsid w:val="00A36F54"/>
    <w:rsid w:val="00A672D0"/>
    <w:rsid w:val="00A67BBC"/>
    <w:rsid w:val="00A7642D"/>
    <w:rsid w:val="00AD3E15"/>
    <w:rsid w:val="00B01955"/>
    <w:rsid w:val="00B24736"/>
    <w:rsid w:val="00BD700A"/>
    <w:rsid w:val="00BE3AB4"/>
    <w:rsid w:val="00BF0D60"/>
    <w:rsid w:val="00C042CD"/>
    <w:rsid w:val="00C21D63"/>
    <w:rsid w:val="00C424DE"/>
    <w:rsid w:val="00C4758A"/>
    <w:rsid w:val="00CF347D"/>
    <w:rsid w:val="00D6786C"/>
    <w:rsid w:val="00D70F40"/>
    <w:rsid w:val="00D86B5B"/>
    <w:rsid w:val="00DC6372"/>
    <w:rsid w:val="00DC6975"/>
    <w:rsid w:val="00DD5B5F"/>
    <w:rsid w:val="00F11309"/>
    <w:rsid w:val="00F410DA"/>
    <w:rsid w:val="00FA63B6"/>
    <w:rsid w:val="00FB5B24"/>
    <w:rsid w:val="00FF29E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77153"/>
  <w15:chartTrackingRefBased/>
  <w15:docId w15:val="{1F074FDE-E562-451C-B756-09B2077E0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56AE8"/>
    <w:pPr>
      <w:spacing w:line="256" w:lineRule="auto"/>
    </w:pPr>
    <w:rPr>
      <w:rFonts w:eastAsiaTheme="minorEastAsia"/>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56AE8"/>
    <w:rPr>
      <w:color w:val="0563C1" w:themeColor="hyperlink"/>
      <w:u w:val="single"/>
    </w:rPr>
  </w:style>
  <w:style w:type="paragraph" w:styleId="Akapitzlist">
    <w:name w:val="List Paragraph"/>
    <w:basedOn w:val="Normalny"/>
    <w:uiPriority w:val="34"/>
    <w:qFormat/>
    <w:rsid w:val="007923B1"/>
    <w:pPr>
      <w:ind w:left="720"/>
      <w:contextualSpacing/>
    </w:pPr>
  </w:style>
  <w:style w:type="character" w:styleId="Nierozpoznanawzmianka">
    <w:name w:val="Unresolved Mention"/>
    <w:basedOn w:val="Domylnaczcionkaakapitu"/>
    <w:uiPriority w:val="99"/>
    <w:semiHidden/>
    <w:unhideWhenUsed/>
    <w:rsid w:val="00A67BBC"/>
    <w:rPr>
      <w:color w:val="605E5C"/>
      <w:shd w:val="clear" w:color="auto" w:fill="E1DFDD"/>
    </w:rPr>
  </w:style>
  <w:style w:type="character" w:styleId="UyteHipercze">
    <w:name w:val="FollowedHyperlink"/>
    <w:basedOn w:val="Domylnaczcionkaakapitu"/>
    <w:uiPriority w:val="99"/>
    <w:semiHidden/>
    <w:unhideWhenUsed/>
    <w:rsid w:val="00B01955"/>
    <w:rPr>
      <w:color w:val="954F72" w:themeColor="followedHyperlink"/>
      <w:u w:val="single"/>
    </w:rPr>
  </w:style>
  <w:style w:type="paragraph" w:styleId="NormalnyWeb">
    <w:name w:val="Normal (Web)"/>
    <w:basedOn w:val="Normalny"/>
    <w:uiPriority w:val="99"/>
    <w:semiHidden/>
    <w:unhideWhenUsed/>
    <w:rsid w:val="004D23A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327220">
      <w:bodyDiv w:val="1"/>
      <w:marLeft w:val="0"/>
      <w:marRight w:val="0"/>
      <w:marTop w:val="0"/>
      <w:marBottom w:val="0"/>
      <w:divBdr>
        <w:top w:val="none" w:sz="0" w:space="0" w:color="auto"/>
        <w:left w:val="none" w:sz="0" w:space="0" w:color="auto"/>
        <w:bottom w:val="none" w:sz="0" w:space="0" w:color="auto"/>
        <w:right w:val="none" w:sz="0" w:space="0" w:color="auto"/>
      </w:divBdr>
    </w:div>
    <w:div w:id="281157362">
      <w:bodyDiv w:val="1"/>
      <w:marLeft w:val="0"/>
      <w:marRight w:val="0"/>
      <w:marTop w:val="0"/>
      <w:marBottom w:val="0"/>
      <w:divBdr>
        <w:top w:val="none" w:sz="0" w:space="0" w:color="auto"/>
        <w:left w:val="none" w:sz="0" w:space="0" w:color="auto"/>
        <w:bottom w:val="none" w:sz="0" w:space="0" w:color="auto"/>
        <w:right w:val="none" w:sz="0" w:space="0" w:color="auto"/>
      </w:divBdr>
      <w:divsChild>
        <w:div w:id="41946032">
          <w:marLeft w:val="0"/>
          <w:marRight w:val="0"/>
          <w:marTop w:val="0"/>
          <w:marBottom w:val="0"/>
          <w:divBdr>
            <w:top w:val="none" w:sz="0" w:space="0" w:color="auto"/>
            <w:left w:val="none" w:sz="0" w:space="0" w:color="auto"/>
            <w:bottom w:val="none" w:sz="0" w:space="0" w:color="auto"/>
            <w:right w:val="none" w:sz="0" w:space="0" w:color="auto"/>
          </w:divBdr>
          <w:divsChild>
            <w:div w:id="1462504088">
              <w:marLeft w:val="0"/>
              <w:marRight w:val="0"/>
              <w:marTop w:val="0"/>
              <w:marBottom w:val="0"/>
              <w:divBdr>
                <w:top w:val="none" w:sz="0" w:space="0" w:color="auto"/>
                <w:left w:val="none" w:sz="0" w:space="0" w:color="auto"/>
                <w:bottom w:val="none" w:sz="0" w:space="0" w:color="auto"/>
                <w:right w:val="none" w:sz="0" w:space="0" w:color="auto"/>
              </w:divBdr>
            </w:div>
          </w:divsChild>
        </w:div>
        <w:div w:id="759570768">
          <w:marLeft w:val="0"/>
          <w:marRight w:val="0"/>
          <w:marTop w:val="0"/>
          <w:marBottom w:val="0"/>
          <w:divBdr>
            <w:top w:val="none" w:sz="0" w:space="0" w:color="auto"/>
            <w:left w:val="none" w:sz="0" w:space="0" w:color="auto"/>
            <w:bottom w:val="none" w:sz="0" w:space="0" w:color="auto"/>
            <w:right w:val="none" w:sz="0" w:space="0" w:color="auto"/>
          </w:divBdr>
          <w:divsChild>
            <w:div w:id="2131169772">
              <w:marLeft w:val="0"/>
              <w:marRight w:val="0"/>
              <w:marTop w:val="0"/>
              <w:marBottom w:val="0"/>
              <w:divBdr>
                <w:top w:val="none" w:sz="0" w:space="0" w:color="auto"/>
                <w:left w:val="none" w:sz="0" w:space="0" w:color="auto"/>
                <w:bottom w:val="none" w:sz="0" w:space="0" w:color="auto"/>
                <w:right w:val="none" w:sz="0" w:space="0" w:color="auto"/>
              </w:divBdr>
              <w:divsChild>
                <w:div w:id="642542102">
                  <w:marLeft w:val="0"/>
                  <w:marRight w:val="0"/>
                  <w:marTop w:val="0"/>
                  <w:marBottom w:val="0"/>
                  <w:divBdr>
                    <w:top w:val="none" w:sz="0" w:space="0" w:color="auto"/>
                    <w:left w:val="none" w:sz="0" w:space="0" w:color="auto"/>
                    <w:bottom w:val="none" w:sz="0" w:space="0" w:color="auto"/>
                    <w:right w:val="none" w:sz="0" w:space="0" w:color="auto"/>
                  </w:divBdr>
                </w:div>
                <w:div w:id="1812403631">
                  <w:marLeft w:val="300"/>
                  <w:marRight w:val="0"/>
                  <w:marTop w:val="0"/>
                  <w:marBottom w:val="0"/>
                  <w:divBdr>
                    <w:top w:val="none" w:sz="0" w:space="0" w:color="auto"/>
                    <w:left w:val="none" w:sz="0" w:space="0" w:color="auto"/>
                    <w:bottom w:val="none" w:sz="0" w:space="0" w:color="auto"/>
                    <w:right w:val="none" w:sz="0" w:space="0" w:color="auto"/>
                  </w:divBdr>
                </w:div>
                <w:div w:id="2020888721">
                  <w:marLeft w:val="300"/>
                  <w:marRight w:val="0"/>
                  <w:marTop w:val="0"/>
                  <w:marBottom w:val="0"/>
                  <w:divBdr>
                    <w:top w:val="none" w:sz="0" w:space="0" w:color="auto"/>
                    <w:left w:val="none" w:sz="0" w:space="0" w:color="auto"/>
                    <w:bottom w:val="none" w:sz="0" w:space="0" w:color="auto"/>
                    <w:right w:val="none" w:sz="0" w:space="0" w:color="auto"/>
                  </w:divBdr>
                </w:div>
                <w:div w:id="1913156516">
                  <w:marLeft w:val="0"/>
                  <w:marRight w:val="0"/>
                  <w:marTop w:val="0"/>
                  <w:marBottom w:val="0"/>
                  <w:divBdr>
                    <w:top w:val="none" w:sz="0" w:space="0" w:color="auto"/>
                    <w:left w:val="none" w:sz="0" w:space="0" w:color="auto"/>
                    <w:bottom w:val="none" w:sz="0" w:space="0" w:color="auto"/>
                    <w:right w:val="none" w:sz="0" w:space="0" w:color="auto"/>
                  </w:divBdr>
                </w:div>
                <w:div w:id="175074214">
                  <w:marLeft w:val="60"/>
                  <w:marRight w:val="0"/>
                  <w:marTop w:val="0"/>
                  <w:marBottom w:val="0"/>
                  <w:divBdr>
                    <w:top w:val="none" w:sz="0" w:space="0" w:color="auto"/>
                    <w:left w:val="none" w:sz="0" w:space="0" w:color="auto"/>
                    <w:bottom w:val="none" w:sz="0" w:space="0" w:color="auto"/>
                    <w:right w:val="none" w:sz="0" w:space="0" w:color="auto"/>
                  </w:divBdr>
                </w:div>
              </w:divsChild>
            </w:div>
            <w:div w:id="1061487801">
              <w:marLeft w:val="0"/>
              <w:marRight w:val="0"/>
              <w:marTop w:val="0"/>
              <w:marBottom w:val="0"/>
              <w:divBdr>
                <w:top w:val="none" w:sz="0" w:space="0" w:color="auto"/>
                <w:left w:val="none" w:sz="0" w:space="0" w:color="auto"/>
                <w:bottom w:val="none" w:sz="0" w:space="0" w:color="auto"/>
                <w:right w:val="none" w:sz="0" w:space="0" w:color="auto"/>
              </w:divBdr>
              <w:divsChild>
                <w:div w:id="270479125">
                  <w:marLeft w:val="0"/>
                  <w:marRight w:val="0"/>
                  <w:marTop w:val="120"/>
                  <w:marBottom w:val="0"/>
                  <w:divBdr>
                    <w:top w:val="none" w:sz="0" w:space="0" w:color="auto"/>
                    <w:left w:val="none" w:sz="0" w:space="0" w:color="auto"/>
                    <w:bottom w:val="none" w:sz="0" w:space="0" w:color="auto"/>
                    <w:right w:val="none" w:sz="0" w:space="0" w:color="auto"/>
                  </w:divBdr>
                  <w:divsChild>
                    <w:div w:id="1891258074">
                      <w:marLeft w:val="0"/>
                      <w:marRight w:val="0"/>
                      <w:marTop w:val="0"/>
                      <w:marBottom w:val="0"/>
                      <w:divBdr>
                        <w:top w:val="none" w:sz="0" w:space="0" w:color="auto"/>
                        <w:left w:val="none" w:sz="0" w:space="0" w:color="auto"/>
                        <w:bottom w:val="none" w:sz="0" w:space="0" w:color="auto"/>
                        <w:right w:val="none" w:sz="0" w:space="0" w:color="auto"/>
                      </w:divBdr>
                      <w:divsChild>
                        <w:div w:id="46894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8158835">
      <w:bodyDiv w:val="1"/>
      <w:marLeft w:val="0"/>
      <w:marRight w:val="0"/>
      <w:marTop w:val="0"/>
      <w:marBottom w:val="0"/>
      <w:divBdr>
        <w:top w:val="none" w:sz="0" w:space="0" w:color="auto"/>
        <w:left w:val="none" w:sz="0" w:space="0" w:color="auto"/>
        <w:bottom w:val="none" w:sz="0" w:space="0" w:color="auto"/>
        <w:right w:val="none" w:sz="0" w:space="0" w:color="auto"/>
      </w:divBdr>
    </w:div>
    <w:div w:id="1442646133">
      <w:bodyDiv w:val="1"/>
      <w:marLeft w:val="0"/>
      <w:marRight w:val="0"/>
      <w:marTop w:val="0"/>
      <w:marBottom w:val="0"/>
      <w:divBdr>
        <w:top w:val="none" w:sz="0" w:space="0" w:color="auto"/>
        <w:left w:val="none" w:sz="0" w:space="0" w:color="auto"/>
        <w:bottom w:val="none" w:sz="0" w:space="0" w:color="auto"/>
        <w:right w:val="none" w:sz="0" w:space="0" w:color="auto"/>
      </w:divBdr>
    </w:div>
    <w:div w:id="1958246087">
      <w:bodyDiv w:val="1"/>
      <w:marLeft w:val="0"/>
      <w:marRight w:val="0"/>
      <w:marTop w:val="0"/>
      <w:marBottom w:val="0"/>
      <w:divBdr>
        <w:top w:val="none" w:sz="0" w:space="0" w:color="auto"/>
        <w:left w:val="none" w:sz="0" w:space="0" w:color="auto"/>
        <w:bottom w:val="none" w:sz="0" w:space="0" w:color="auto"/>
        <w:right w:val="none" w:sz="0" w:space="0" w:color="auto"/>
      </w:divBdr>
      <w:divsChild>
        <w:div w:id="993533230">
          <w:marLeft w:val="0"/>
          <w:marRight w:val="0"/>
          <w:marTop w:val="0"/>
          <w:marBottom w:val="0"/>
          <w:divBdr>
            <w:top w:val="none" w:sz="0" w:space="0" w:color="auto"/>
            <w:left w:val="none" w:sz="0" w:space="0" w:color="auto"/>
            <w:bottom w:val="none" w:sz="0" w:space="0" w:color="auto"/>
            <w:right w:val="none" w:sz="0" w:space="0" w:color="auto"/>
          </w:divBdr>
          <w:divsChild>
            <w:div w:id="1768187759">
              <w:marLeft w:val="0"/>
              <w:marRight w:val="0"/>
              <w:marTop w:val="0"/>
              <w:marBottom w:val="0"/>
              <w:divBdr>
                <w:top w:val="none" w:sz="0" w:space="0" w:color="auto"/>
                <w:left w:val="none" w:sz="0" w:space="0" w:color="auto"/>
                <w:bottom w:val="none" w:sz="0" w:space="0" w:color="auto"/>
                <w:right w:val="none" w:sz="0" w:space="0" w:color="auto"/>
              </w:divBdr>
              <w:divsChild>
                <w:div w:id="945425164">
                  <w:marLeft w:val="0"/>
                  <w:marRight w:val="0"/>
                  <w:marTop w:val="0"/>
                  <w:marBottom w:val="0"/>
                  <w:divBdr>
                    <w:top w:val="none" w:sz="0" w:space="0" w:color="auto"/>
                    <w:left w:val="none" w:sz="0" w:space="0" w:color="auto"/>
                    <w:bottom w:val="none" w:sz="0" w:space="0" w:color="auto"/>
                    <w:right w:val="none" w:sz="0" w:space="0" w:color="auto"/>
                  </w:divBdr>
                  <w:divsChild>
                    <w:div w:id="2025593632">
                      <w:marLeft w:val="0"/>
                      <w:marRight w:val="0"/>
                      <w:marTop w:val="0"/>
                      <w:marBottom w:val="0"/>
                      <w:divBdr>
                        <w:top w:val="none" w:sz="0" w:space="0" w:color="auto"/>
                        <w:left w:val="none" w:sz="0" w:space="0" w:color="auto"/>
                        <w:bottom w:val="none" w:sz="0" w:space="0" w:color="auto"/>
                        <w:right w:val="none" w:sz="0" w:space="0" w:color="auto"/>
                      </w:divBdr>
                      <w:divsChild>
                        <w:div w:id="1969164379">
                          <w:marLeft w:val="0"/>
                          <w:marRight w:val="0"/>
                          <w:marTop w:val="0"/>
                          <w:marBottom w:val="0"/>
                          <w:divBdr>
                            <w:top w:val="single" w:sz="2" w:space="0" w:color="EFEFEF"/>
                            <w:left w:val="none" w:sz="0" w:space="0" w:color="auto"/>
                            <w:bottom w:val="none" w:sz="0" w:space="0" w:color="auto"/>
                            <w:right w:val="none" w:sz="0" w:space="0" w:color="auto"/>
                          </w:divBdr>
                          <w:divsChild>
                            <w:div w:id="1720322288">
                              <w:marLeft w:val="0"/>
                              <w:marRight w:val="0"/>
                              <w:marTop w:val="0"/>
                              <w:marBottom w:val="0"/>
                              <w:divBdr>
                                <w:top w:val="none" w:sz="0" w:space="0" w:color="auto"/>
                                <w:left w:val="none" w:sz="0" w:space="0" w:color="auto"/>
                                <w:bottom w:val="none" w:sz="0" w:space="0" w:color="auto"/>
                                <w:right w:val="none" w:sz="0" w:space="0" w:color="auto"/>
                              </w:divBdr>
                              <w:divsChild>
                                <w:div w:id="1489785504">
                                  <w:marLeft w:val="0"/>
                                  <w:marRight w:val="0"/>
                                  <w:marTop w:val="0"/>
                                  <w:marBottom w:val="0"/>
                                  <w:divBdr>
                                    <w:top w:val="none" w:sz="0" w:space="0" w:color="auto"/>
                                    <w:left w:val="none" w:sz="0" w:space="0" w:color="auto"/>
                                    <w:bottom w:val="none" w:sz="0" w:space="0" w:color="auto"/>
                                    <w:right w:val="none" w:sz="0" w:space="0" w:color="auto"/>
                                  </w:divBdr>
                                  <w:divsChild>
                                    <w:div w:id="213582887">
                                      <w:marLeft w:val="0"/>
                                      <w:marRight w:val="0"/>
                                      <w:marTop w:val="0"/>
                                      <w:marBottom w:val="0"/>
                                      <w:divBdr>
                                        <w:top w:val="none" w:sz="0" w:space="0" w:color="auto"/>
                                        <w:left w:val="none" w:sz="0" w:space="0" w:color="auto"/>
                                        <w:bottom w:val="none" w:sz="0" w:space="0" w:color="auto"/>
                                        <w:right w:val="none" w:sz="0" w:space="0" w:color="auto"/>
                                      </w:divBdr>
                                      <w:divsChild>
                                        <w:div w:id="434329951">
                                          <w:marLeft w:val="0"/>
                                          <w:marRight w:val="0"/>
                                          <w:marTop w:val="0"/>
                                          <w:marBottom w:val="0"/>
                                          <w:divBdr>
                                            <w:top w:val="none" w:sz="0" w:space="0" w:color="auto"/>
                                            <w:left w:val="none" w:sz="0" w:space="0" w:color="auto"/>
                                            <w:bottom w:val="none" w:sz="0" w:space="0" w:color="auto"/>
                                            <w:right w:val="none" w:sz="0" w:space="0" w:color="auto"/>
                                          </w:divBdr>
                                          <w:divsChild>
                                            <w:div w:id="387609809">
                                              <w:marLeft w:val="0"/>
                                              <w:marRight w:val="0"/>
                                              <w:marTop w:val="0"/>
                                              <w:marBottom w:val="0"/>
                                              <w:divBdr>
                                                <w:top w:val="none" w:sz="0" w:space="0" w:color="auto"/>
                                                <w:left w:val="none" w:sz="0" w:space="0" w:color="auto"/>
                                                <w:bottom w:val="none" w:sz="0" w:space="0" w:color="auto"/>
                                                <w:right w:val="none" w:sz="0" w:space="0" w:color="auto"/>
                                              </w:divBdr>
                                              <w:divsChild>
                                                <w:div w:id="1856919018">
                                                  <w:marLeft w:val="0"/>
                                                  <w:marRight w:val="0"/>
                                                  <w:marTop w:val="0"/>
                                                  <w:marBottom w:val="0"/>
                                                  <w:divBdr>
                                                    <w:top w:val="none" w:sz="0" w:space="0" w:color="auto"/>
                                                    <w:left w:val="none" w:sz="0" w:space="0" w:color="auto"/>
                                                    <w:bottom w:val="none" w:sz="0" w:space="0" w:color="auto"/>
                                                    <w:right w:val="none" w:sz="0" w:space="0" w:color="auto"/>
                                                  </w:divBdr>
                                                </w:div>
                                              </w:divsChild>
                                            </w:div>
                                            <w:div w:id="567033304">
                                              <w:marLeft w:val="0"/>
                                              <w:marRight w:val="0"/>
                                              <w:marTop w:val="0"/>
                                              <w:marBottom w:val="0"/>
                                              <w:divBdr>
                                                <w:top w:val="none" w:sz="0" w:space="0" w:color="auto"/>
                                                <w:left w:val="none" w:sz="0" w:space="0" w:color="auto"/>
                                                <w:bottom w:val="none" w:sz="0" w:space="0" w:color="auto"/>
                                                <w:right w:val="none" w:sz="0" w:space="0" w:color="auto"/>
                                              </w:divBdr>
                                              <w:divsChild>
                                                <w:div w:id="1364940097">
                                                  <w:marLeft w:val="0"/>
                                                  <w:marRight w:val="0"/>
                                                  <w:marTop w:val="0"/>
                                                  <w:marBottom w:val="0"/>
                                                  <w:divBdr>
                                                    <w:top w:val="none" w:sz="0" w:space="0" w:color="auto"/>
                                                    <w:left w:val="none" w:sz="0" w:space="0" w:color="auto"/>
                                                    <w:bottom w:val="none" w:sz="0" w:space="0" w:color="auto"/>
                                                    <w:right w:val="none" w:sz="0" w:space="0" w:color="auto"/>
                                                  </w:divBdr>
                                                  <w:divsChild>
                                                    <w:div w:id="2038122222">
                                                      <w:marLeft w:val="0"/>
                                                      <w:marRight w:val="0"/>
                                                      <w:marTop w:val="0"/>
                                                      <w:marBottom w:val="0"/>
                                                      <w:divBdr>
                                                        <w:top w:val="none" w:sz="0" w:space="0" w:color="auto"/>
                                                        <w:left w:val="none" w:sz="0" w:space="0" w:color="auto"/>
                                                        <w:bottom w:val="none" w:sz="0" w:space="0" w:color="auto"/>
                                                        <w:right w:val="none" w:sz="0" w:space="0" w:color="auto"/>
                                                      </w:divBdr>
                                                    </w:div>
                                                    <w:div w:id="742139615">
                                                      <w:marLeft w:val="300"/>
                                                      <w:marRight w:val="0"/>
                                                      <w:marTop w:val="0"/>
                                                      <w:marBottom w:val="0"/>
                                                      <w:divBdr>
                                                        <w:top w:val="none" w:sz="0" w:space="0" w:color="auto"/>
                                                        <w:left w:val="none" w:sz="0" w:space="0" w:color="auto"/>
                                                        <w:bottom w:val="none" w:sz="0" w:space="0" w:color="auto"/>
                                                        <w:right w:val="none" w:sz="0" w:space="0" w:color="auto"/>
                                                      </w:divBdr>
                                                    </w:div>
                                                    <w:div w:id="1301692391">
                                                      <w:marLeft w:val="300"/>
                                                      <w:marRight w:val="0"/>
                                                      <w:marTop w:val="0"/>
                                                      <w:marBottom w:val="0"/>
                                                      <w:divBdr>
                                                        <w:top w:val="none" w:sz="0" w:space="0" w:color="auto"/>
                                                        <w:left w:val="none" w:sz="0" w:space="0" w:color="auto"/>
                                                        <w:bottom w:val="none" w:sz="0" w:space="0" w:color="auto"/>
                                                        <w:right w:val="none" w:sz="0" w:space="0" w:color="auto"/>
                                                      </w:divBdr>
                                                    </w:div>
                                                    <w:div w:id="689532401">
                                                      <w:marLeft w:val="0"/>
                                                      <w:marRight w:val="0"/>
                                                      <w:marTop w:val="0"/>
                                                      <w:marBottom w:val="0"/>
                                                      <w:divBdr>
                                                        <w:top w:val="none" w:sz="0" w:space="0" w:color="auto"/>
                                                        <w:left w:val="none" w:sz="0" w:space="0" w:color="auto"/>
                                                        <w:bottom w:val="none" w:sz="0" w:space="0" w:color="auto"/>
                                                        <w:right w:val="none" w:sz="0" w:space="0" w:color="auto"/>
                                                      </w:divBdr>
                                                    </w:div>
                                                    <w:div w:id="1650011453">
                                                      <w:marLeft w:val="60"/>
                                                      <w:marRight w:val="0"/>
                                                      <w:marTop w:val="0"/>
                                                      <w:marBottom w:val="0"/>
                                                      <w:divBdr>
                                                        <w:top w:val="none" w:sz="0" w:space="0" w:color="auto"/>
                                                        <w:left w:val="none" w:sz="0" w:space="0" w:color="auto"/>
                                                        <w:bottom w:val="none" w:sz="0" w:space="0" w:color="auto"/>
                                                        <w:right w:val="none" w:sz="0" w:space="0" w:color="auto"/>
                                                      </w:divBdr>
                                                    </w:div>
                                                  </w:divsChild>
                                                </w:div>
                                                <w:div w:id="1729570109">
                                                  <w:marLeft w:val="0"/>
                                                  <w:marRight w:val="0"/>
                                                  <w:marTop w:val="0"/>
                                                  <w:marBottom w:val="0"/>
                                                  <w:divBdr>
                                                    <w:top w:val="none" w:sz="0" w:space="0" w:color="auto"/>
                                                    <w:left w:val="none" w:sz="0" w:space="0" w:color="auto"/>
                                                    <w:bottom w:val="none" w:sz="0" w:space="0" w:color="auto"/>
                                                    <w:right w:val="none" w:sz="0" w:space="0" w:color="auto"/>
                                                  </w:divBdr>
                                                  <w:divsChild>
                                                    <w:div w:id="1081371788">
                                                      <w:marLeft w:val="0"/>
                                                      <w:marRight w:val="0"/>
                                                      <w:marTop w:val="120"/>
                                                      <w:marBottom w:val="0"/>
                                                      <w:divBdr>
                                                        <w:top w:val="none" w:sz="0" w:space="0" w:color="auto"/>
                                                        <w:left w:val="none" w:sz="0" w:space="0" w:color="auto"/>
                                                        <w:bottom w:val="none" w:sz="0" w:space="0" w:color="auto"/>
                                                        <w:right w:val="none" w:sz="0" w:space="0" w:color="auto"/>
                                                      </w:divBdr>
                                                      <w:divsChild>
                                                        <w:div w:id="1451975622">
                                                          <w:marLeft w:val="0"/>
                                                          <w:marRight w:val="0"/>
                                                          <w:marTop w:val="0"/>
                                                          <w:marBottom w:val="0"/>
                                                          <w:divBdr>
                                                            <w:top w:val="none" w:sz="0" w:space="0" w:color="auto"/>
                                                            <w:left w:val="none" w:sz="0" w:space="0" w:color="auto"/>
                                                            <w:bottom w:val="none" w:sz="0" w:space="0" w:color="auto"/>
                                                            <w:right w:val="none" w:sz="0" w:space="0" w:color="auto"/>
                                                          </w:divBdr>
                                                          <w:divsChild>
                                                            <w:div w:id="91045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9702096">
                                          <w:marLeft w:val="0"/>
                                          <w:marRight w:val="0"/>
                                          <w:marTop w:val="0"/>
                                          <w:marBottom w:val="0"/>
                                          <w:divBdr>
                                            <w:top w:val="none" w:sz="0" w:space="0" w:color="auto"/>
                                            <w:left w:val="none" w:sz="0" w:space="0" w:color="auto"/>
                                            <w:bottom w:val="none" w:sz="0" w:space="0" w:color="auto"/>
                                            <w:right w:val="none" w:sz="0" w:space="0" w:color="auto"/>
                                          </w:divBdr>
                                          <w:divsChild>
                                            <w:div w:id="1464078003">
                                              <w:marLeft w:val="0"/>
                                              <w:marRight w:val="0"/>
                                              <w:marTop w:val="0"/>
                                              <w:marBottom w:val="0"/>
                                              <w:divBdr>
                                                <w:top w:val="none" w:sz="0" w:space="0" w:color="auto"/>
                                                <w:left w:val="none" w:sz="0" w:space="0" w:color="auto"/>
                                                <w:bottom w:val="none" w:sz="0" w:space="0" w:color="auto"/>
                                                <w:right w:val="none" w:sz="0" w:space="0" w:color="auto"/>
                                              </w:divBdr>
                                              <w:divsChild>
                                                <w:div w:id="978344688">
                                                  <w:marLeft w:val="0"/>
                                                  <w:marRight w:val="0"/>
                                                  <w:marTop w:val="0"/>
                                                  <w:marBottom w:val="0"/>
                                                  <w:divBdr>
                                                    <w:top w:val="none" w:sz="0" w:space="0" w:color="auto"/>
                                                    <w:left w:val="none" w:sz="0" w:space="0" w:color="auto"/>
                                                    <w:bottom w:val="none" w:sz="0" w:space="0" w:color="auto"/>
                                                    <w:right w:val="none" w:sz="0" w:space="0" w:color="auto"/>
                                                  </w:divBdr>
                                                  <w:divsChild>
                                                    <w:div w:id="24597515">
                                                      <w:marLeft w:val="0"/>
                                                      <w:marRight w:val="0"/>
                                                      <w:marTop w:val="0"/>
                                                      <w:marBottom w:val="0"/>
                                                      <w:divBdr>
                                                        <w:top w:val="none" w:sz="0" w:space="0" w:color="auto"/>
                                                        <w:left w:val="none" w:sz="0" w:space="0" w:color="auto"/>
                                                        <w:bottom w:val="none" w:sz="0" w:space="0" w:color="auto"/>
                                                        <w:right w:val="none" w:sz="0" w:space="0" w:color="auto"/>
                                                      </w:divBdr>
                                                      <w:divsChild>
                                                        <w:div w:id="1280066246">
                                                          <w:marLeft w:val="0"/>
                                                          <w:marRight w:val="0"/>
                                                          <w:marTop w:val="0"/>
                                                          <w:marBottom w:val="0"/>
                                                          <w:divBdr>
                                                            <w:top w:val="none" w:sz="0" w:space="0" w:color="auto"/>
                                                            <w:left w:val="none" w:sz="0" w:space="0" w:color="auto"/>
                                                            <w:bottom w:val="none" w:sz="0" w:space="0" w:color="auto"/>
                                                            <w:right w:val="none" w:sz="0" w:space="0" w:color="auto"/>
                                                          </w:divBdr>
                                                          <w:divsChild>
                                                            <w:div w:id="92735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s://zabytek.pl/pl/obiekty/g-243099" TargetMode="External"/><Relationship Id="rId21" Type="http://schemas.openxmlformats.org/officeDocument/2006/relationships/image" Target="media/image13.jpeg"/><Relationship Id="rId34" Type="http://schemas.openxmlformats.org/officeDocument/2006/relationships/hyperlink" Target="https://youtube.com/watch?v=ZHVk8ueq4oc&amp;si=EnSIkaIECMiOmarE" TargetMode="External"/><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hyperlink" Target="https://www.sejm.gov.pl/sejm8.nsf/komunikat.xsp?documentId=6AFFA8D0FA35FAC4C1257F7D002FA022" TargetMode="External"/><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hyperlink" Target="http://m.polskiekrajobrazy.pl/Galerie/5219:Gruszow" TargetMode="External"/><Relationship Id="rId40" Type="http://schemas.openxmlformats.org/officeDocument/2006/relationships/hyperlink" Target="https://szkolagruszow.com/gruszow-czyli-nasza-mala-ojczyzna/?fbclid=IwAR3Ods63im-FCC1uDJZdMKiMnsCi7QuKPQesV8SGEC38hq5hl_nzAO5IUyw" TargetMode="External"/><Relationship Id="rId45" Type="http://schemas.openxmlformats.org/officeDocument/2006/relationships/image" Target="media/image28.jpeg"/><Relationship Id="rId53" Type="http://schemas.openxmlformats.org/officeDocument/2006/relationships/image" Target="media/image36.jpeg"/><Relationship Id="rId5" Type="http://schemas.openxmlformats.org/officeDocument/2006/relationships/webSettings" Target="webSettings.xml"/><Relationship Id="rId10" Type="http://schemas.openxmlformats.org/officeDocument/2006/relationships/hyperlink" Target="https://dziennikpolski24.pl/kosciol-nasycony-zabytkami/ar/1446592" TargetMode="External"/><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27.jpeg"/><Relationship Id="rId52" Type="http://schemas.openxmlformats.org/officeDocument/2006/relationships/image" Target="media/image35.jpeg"/><Relationship Id="rId4" Type="http://schemas.openxmlformats.org/officeDocument/2006/relationships/settings" Target="settings.xml"/><Relationship Id="rId9" Type="http://schemas.openxmlformats.org/officeDocument/2006/relationships/hyperlink" Target="https://szkolagruszow.com/gruszow-czyli-nasza-mala-ojczyzna/?fbclid=IwAR3Ods63im-FCC1uDJZdMKiMnsCi7QuKPQesV8SGEC38hq5hl_nzAO5IUyw"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dziennikpolski24.pl/kosciol-nasycony-zabytkami/ar/1446592" TargetMode="External"/><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34.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www.lednicamuzeum.pl/wiadomosc,narodziny-dzwonu-mieszko-i-dobrawa.html" TargetMode="External"/><Relationship Id="rId38" Type="http://schemas.openxmlformats.org/officeDocument/2006/relationships/hyperlink" Target="https://plus.dziennikzachodni.pl/kazdy-dzwon-ma-serce-i-dusze-popatrz-i-posluchaj-fotocast/ar/3626250" TargetMode="External"/><Relationship Id="rId46" Type="http://schemas.openxmlformats.org/officeDocument/2006/relationships/image" Target="media/image29.jpeg"/><Relationship Id="rId20" Type="http://schemas.openxmlformats.org/officeDocument/2006/relationships/image" Target="media/image12.jpeg"/><Relationship Id="rId41" Type="http://schemas.openxmlformats.org/officeDocument/2006/relationships/hyperlink" Target="http://dreakmore.tigana.pl/dobczyce/okolica/gruszow" TargetMode="External"/><Relationship Id="rId54" Type="http://schemas.openxmlformats.org/officeDocument/2006/relationships/image" Target="media/image37.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www.straznicyczasu.pl/viewtopic.php?t=8190" TargetMode="External"/><Relationship Id="rId49" Type="http://schemas.openxmlformats.org/officeDocument/2006/relationships/image" Target="media/image3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93C3E-4339-4928-B90A-89BCFE710D5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3654</Words>
  <Characters>21929</Characters>
  <Application>Microsoft Office Word</Application>
  <DocSecurity>0</DocSecurity>
  <Lines>182</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 DEJ</dc:creator>
  <cp:keywords/>
  <dc:description/>
  <cp:lastModifiedBy>Mieczysław Jan DEJ</cp:lastModifiedBy>
  <cp:revision>2</cp:revision>
  <dcterms:created xsi:type="dcterms:W3CDTF">2023-03-07T14:11:00Z</dcterms:created>
  <dcterms:modified xsi:type="dcterms:W3CDTF">2023-03-07T14:11:00Z</dcterms:modified>
</cp:coreProperties>
</file>