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95B847" w14:textId="76C6DD90" w:rsidR="003B2B86" w:rsidRDefault="0056170C">
      <w:pPr>
        <w:spacing w:line="259" w:lineRule="auto"/>
        <w:ind w:left="10" w:right="-8" w:hanging="10"/>
        <w:jc w:val="right"/>
      </w:pPr>
      <w:r>
        <w:t xml:space="preserve">Załącznik nr 1 do zarządzenia nr </w:t>
      </w:r>
      <w:r w:rsidR="003B7BA8">
        <w:t>6</w:t>
      </w:r>
      <w:r>
        <w:t>/202</w:t>
      </w:r>
      <w:r w:rsidR="007E2228">
        <w:t>5</w:t>
      </w:r>
      <w:r>
        <w:t>/202</w:t>
      </w:r>
      <w:r w:rsidR="007E2228">
        <w:t xml:space="preserve">6 </w:t>
      </w:r>
      <w:r>
        <w:t xml:space="preserve">z dnia </w:t>
      </w:r>
      <w:r w:rsidR="007E2228">
        <w:t>12</w:t>
      </w:r>
      <w:r>
        <w:t>.0</w:t>
      </w:r>
      <w:r w:rsidR="007E2228">
        <w:t>2</w:t>
      </w:r>
      <w:r>
        <w:t>.202</w:t>
      </w:r>
      <w:r w:rsidR="007E2228">
        <w:t>6</w:t>
      </w:r>
      <w:r>
        <w:t>r</w:t>
      </w:r>
    </w:p>
    <w:p w14:paraId="72CB3EC7" w14:textId="77777777" w:rsidR="003B2B86" w:rsidRDefault="0056170C">
      <w:pPr>
        <w:spacing w:after="353" w:line="259" w:lineRule="auto"/>
        <w:ind w:left="10" w:right="-8" w:hanging="10"/>
        <w:jc w:val="right"/>
      </w:pPr>
      <w:r>
        <w:t>Dyrektora Zespołu Szkolno- Przedszkolnego w Gruszowie</w:t>
      </w:r>
    </w:p>
    <w:p w14:paraId="7A3440F7" w14:textId="77777777" w:rsidR="003B2B86" w:rsidRDefault="0056170C" w:rsidP="53439CCF">
      <w:pPr>
        <w:spacing w:line="267" w:lineRule="auto"/>
        <w:ind w:left="873" w:right="777" w:hanging="10"/>
        <w:jc w:val="center"/>
        <w:rPr>
          <w:b/>
          <w:bCs/>
          <w:sz w:val="26"/>
          <w:szCs w:val="26"/>
        </w:rPr>
      </w:pPr>
      <w:r w:rsidRPr="53439CCF">
        <w:rPr>
          <w:b/>
          <w:bCs/>
          <w:sz w:val="26"/>
          <w:szCs w:val="26"/>
        </w:rPr>
        <w:t>REGULAMIN REKRUTACJI DZIECI</w:t>
      </w:r>
    </w:p>
    <w:p w14:paraId="41AD3A7E" w14:textId="77777777" w:rsidR="003B2B86" w:rsidRDefault="0056170C" w:rsidP="53439CCF">
      <w:pPr>
        <w:spacing w:line="267" w:lineRule="auto"/>
        <w:ind w:left="873" w:right="777" w:hanging="10"/>
        <w:jc w:val="center"/>
        <w:rPr>
          <w:b/>
          <w:bCs/>
          <w:sz w:val="26"/>
          <w:szCs w:val="26"/>
        </w:rPr>
      </w:pPr>
      <w:r w:rsidRPr="53439CCF">
        <w:rPr>
          <w:b/>
          <w:bCs/>
          <w:sz w:val="26"/>
          <w:szCs w:val="26"/>
        </w:rPr>
        <w:t>DO SAMORZĄDOWEGO</w:t>
      </w:r>
    </w:p>
    <w:p w14:paraId="2DA9C9DE" w14:textId="77777777" w:rsidR="003B2B86" w:rsidRDefault="0056170C" w:rsidP="53439CCF">
      <w:pPr>
        <w:spacing w:after="306" w:line="267" w:lineRule="auto"/>
        <w:ind w:left="873" w:right="777" w:hanging="10"/>
        <w:jc w:val="center"/>
        <w:rPr>
          <w:b/>
          <w:bCs/>
          <w:sz w:val="26"/>
          <w:szCs w:val="26"/>
        </w:rPr>
      </w:pPr>
      <w:r w:rsidRPr="53439CCF">
        <w:rPr>
          <w:b/>
          <w:bCs/>
          <w:sz w:val="26"/>
          <w:szCs w:val="26"/>
        </w:rPr>
        <w:t>PRZEDSZKOLA W GRUSZOWIE</w:t>
      </w:r>
    </w:p>
    <w:p w14:paraId="65B2182C" w14:textId="77777777" w:rsidR="003B2B86" w:rsidRDefault="0056170C" w:rsidP="53439CCF">
      <w:pPr>
        <w:spacing w:after="0" w:line="269" w:lineRule="auto"/>
        <w:ind w:left="94" w:right="136" w:firstLine="0"/>
        <w:rPr>
          <w:b/>
          <w:bCs/>
          <w:sz w:val="26"/>
          <w:szCs w:val="26"/>
        </w:rPr>
      </w:pPr>
      <w:r w:rsidRPr="53439CCF">
        <w:rPr>
          <w:b/>
          <w:bCs/>
          <w:sz w:val="26"/>
          <w:szCs w:val="26"/>
        </w:rPr>
        <w:t>Podstawy prawne</w:t>
      </w:r>
    </w:p>
    <w:p w14:paraId="7C56379B" w14:textId="77777777" w:rsidR="003B2B86" w:rsidRDefault="0056170C" w:rsidP="53439CCF">
      <w:pPr>
        <w:spacing w:after="337"/>
        <w:ind w:left="46" w:right="0"/>
      </w:pPr>
      <w:r>
        <w:t>Zasady przyjęć do Samorządowego Przedszkola w Gruszowie, dla którego organem prowadzącym jest Gmina Raciechowice, zostały przygotowane w oparciu o zapisy:</w:t>
      </w:r>
    </w:p>
    <w:p w14:paraId="4EC248FE" w14:textId="318DF71F" w:rsidR="003B2B86" w:rsidRDefault="0056170C" w:rsidP="53439CCF">
      <w:pPr>
        <w:pStyle w:val="Akapitzlist"/>
        <w:numPr>
          <w:ilvl w:val="0"/>
          <w:numId w:val="4"/>
        </w:numPr>
        <w:spacing w:after="624"/>
        <w:ind w:right="0"/>
      </w:pPr>
      <w:r>
        <w:t>ustawy z dnia 14 grudnia 2016 r. Prawo oświatowe (Dz. U. z 202</w:t>
      </w:r>
      <w:r w:rsidR="007E2228">
        <w:t>5</w:t>
      </w:r>
      <w:r>
        <w:t xml:space="preserve"> r. poz. </w:t>
      </w:r>
      <w:r w:rsidR="00423F5B">
        <w:t>1043,1160,1837</w:t>
      </w:r>
      <w:r>
        <w:t xml:space="preserve">) </w:t>
      </w:r>
    </w:p>
    <w:p w14:paraId="0AC4415C" w14:textId="77777777" w:rsidR="00423F5B" w:rsidRDefault="00423F5B" w:rsidP="00423F5B">
      <w:pPr>
        <w:pStyle w:val="Akapitzlist"/>
        <w:spacing w:after="624"/>
        <w:ind w:left="403" w:right="0" w:firstLine="0"/>
      </w:pPr>
    </w:p>
    <w:p w14:paraId="157247BF" w14:textId="713D3FB2" w:rsidR="003B2B86" w:rsidRDefault="0056170C" w:rsidP="53439CCF">
      <w:pPr>
        <w:pStyle w:val="Akapitzlist"/>
        <w:numPr>
          <w:ilvl w:val="0"/>
          <w:numId w:val="4"/>
        </w:numPr>
        <w:spacing w:after="624"/>
        <w:ind w:right="0"/>
      </w:pPr>
      <w:r>
        <w:t xml:space="preserve">uchwały Rady Gminy Raciechowice nr XXIV/173/2017 z dnia 30 marca 2017 r. w sprawie: Określania kryteriów w postępowaniu rekrutacyjnym do oddziałów przedszkolnych, przedszkoli i szkół podstawowych na terenie Gminy Raciechowice oraz dokumentów niezbędnych do potwierdzania tych kryteriów, </w:t>
      </w:r>
    </w:p>
    <w:p w14:paraId="12A03D88" w14:textId="18F57EED" w:rsidR="003B2B86" w:rsidRDefault="0056170C" w:rsidP="53439CCF">
      <w:pPr>
        <w:pStyle w:val="Akapitzlist"/>
        <w:numPr>
          <w:ilvl w:val="0"/>
          <w:numId w:val="4"/>
        </w:numPr>
        <w:spacing w:after="624"/>
        <w:ind w:right="0"/>
      </w:pPr>
      <w:r>
        <w:t xml:space="preserve">zarządzenia nr </w:t>
      </w:r>
      <w:r w:rsidR="065133DF">
        <w:t>10</w:t>
      </w:r>
      <w:r>
        <w:t>/202</w:t>
      </w:r>
      <w:r w:rsidR="00423F5B">
        <w:t>6</w:t>
      </w:r>
      <w:r>
        <w:t xml:space="preserve"> Wójta Gminy Raciechowice z dnia </w:t>
      </w:r>
      <w:r w:rsidR="549CFE14">
        <w:t>2</w:t>
      </w:r>
      <w:r w:rsidR="00423F5B">
        <w:t>2</w:t>
      </w:r>
      <w:r>
        <w:t xml:space="preserve"> stycznia 202</w:t>
      </w:r>
      <w:r w:rsidR="00423F5B">
        <w:t>6</w:t>
      </w:r>
      <w:r>
        <w:t>r.</w:t>
      </w:r>
    </w:p>
    <w:p w14:paraId="28654693" w14:textId="77777777" w:rsidR="003B2B86" w:rsidRDefault="0056170C" w:rsidP="53439CCF">
      <w:pPr>
        <w:spacing w:line="267" w:lineRule="auto"/>
        <w:ind w:left="873" w:right="777" w:hanging="10"/>
        <w:jc w:val="center"/>
        <w:rPr>
          <w:b/>
          <w:bCs/>
          <w:sz w:val="26"/>
          <w:szCs w:val="26"/>
        </w:rPr>
      </w:pPr>
      <w:r w:rsidRPr="53439CCF">
        <w:rPr>
          <w:b/>
          <w:bCs/>
          <w:sz w:val="26"/>
          <w:szCs w:val="26"/>
        </w:rPr>
        <w:t>Rozdział I</w:t>
      </w:r>
    </w:p>
    <w:p w14:paraId="505149C5" w14:textId="77777777" w:rsidR="003B2B86" w:rsidRDefault="0056170C" w:rsidP="53439CCF">
      <w:pPr>
        <w:spacing w:after="627" w:line="267" w:lineRule="auto"/>
        <w:ind w:left="873" w:right="791" w:hanging="10"/>
        <w:jc w:val="center"/>
        <w:rPr>
          <w:b/>
          <w:bCs/>
          <w:sz w:val="26"/>
          <w:szCs w:val="26"/>
        </w:rPr>
      </w:pPr>
      <w:r w:rsidRPr="53439CCF">
        <w:rPr>
          <w:b/>
          <w:bCs/>
          <w:sz w:val="26"/>
          <w:szCs w:val="26"/>
        </w:rPr>
        <w:t>Postanowienia ogólne.</w:t>
      </w:r>
    </w:p>
    <w:p w14:paraId="54BACF4F" w14:textId="5DC8FA30" w:rsidR="41F020F0" w:rsidRDefault="41F020F0" w:rsidP="53439CCF">
      <w:pPr>
        <w:spacing w:after="11" w:line="252" w:lineRule="auto"/>
        <w:ind w:left="57" w:right="0"/>
        <w:jc w:val="center"/>
      </w:pPr>
      <w:r w:rsidRPr="53439CCF">
        <w:rPr>
          <w:b/>
          <w:bCs/>
          <w:color w:val="000000" w:themeColor="text1"/>
          <w:lang w:val="pl"/>
        </w:rPr>
        <w:t>§</w:t>
      </w:r>
      <w:r w:rsidRPr="53439CCF">
        <w:rPr>
          <w:b/>
          <w:bCs/>
          <w:color w:val="000000" w:themeColor="text1"/>
        </w:rPr>
        <w:t>1.</w:t>
      </w:r>
    </w:p>
    <w:p w14:paraId="5987F8A3" w14:textId="77777777" w:rsidR="003B2B86" w:rsidRDefault="0056170C" w:rsidP="53439CCF">
      <w:pPr>
        <w:spacing w:after="645"/>
        <w:ind w:left="204" w:right="0"/>
      </w:pPr>
      <w:r>
        <w:t xml:space="preserve">Dzieci do Przedszkola przyjmuje się po przeprowadzeniu postępowania rekrutacyjnego. </w:t>
      </w:r>
      <w:r>
        <w:rPr>
          <w:noProof/>
        </w:rPr>
        <w:drawing>
          <wp:inline distT="0" distB="0" distL="0" distR="0" wp14:anchorId="209138D9" wp14:editId="36251898">
            <wp:extent cx="27412" cy="31978"/>
            <wp:effectExtent l="0" t="0" r="0" b="0"/>
            <wp:docPr id="1269" name="Picture 12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69"/>
                    <pic:cNvPicPr/>
                  </pic:nvPicPr>
                  <pic:blipFill>
                    <a:blip r:embed="rId7">
                      <a:extLst>
                        <a:ext uri="{28A0092B-C50C-407E-A947-70E740481C1C}">
                          <a14:useLocalDpi xmlns:a14="http://schemas.microsoft.com/office/drawing/2010/main" val="0"/>
                        </a:ext>
                      </a:extLst>
                    </a:blip>
                    <a:stretch>
                      <a:fillRect/>
                    </a:stretch>
                  </pic:blipFill>
                  <pic:spPr>
                    <a:xfrm>
                      <a:off x="0" y="0"/>
                      <a:ext cx="27412" cy="31978"/>
                    </a:xfrm>
                    <a:prstGeom prst="rect">
                      <a:avLst/>
                    </a:prstGeom>
                  </pic:spPr>
                </pic:pic>
              </a:graphicData>
            </a:graphic>
          </wp:inline>
        </w:drawing>
      </w:r>
    </w:p>
    <w:p w14:paraId="64FE1AA2" w14:textId="1C106BBD" w:rsidR="003B2B86" w:rsidRDefault="4B1EC302" w:rsidP="53439CCF">
      <w:pPr>
        <w:spacing w:after="11" w:line="252" w:lineRule="auto"/>
        <w:ind w:left="57" w:right="0"/>
        <w:jc w:val="center"/>
      </w:pPr>
      <w:r w:rsidRPr="53439CCF">
        <w:rPr>
          <w:b/>
          <w:bCs/>
          <w:color w:val="000000" w:themeColor="text1"/>
          <w:lang w:val="pl"/>
        </w:rPr>
        <w:t>§2</w:t>
      </w:r>
      <w:r w:rsidRPr="53439CCF">
        <w:rPr>
          <w:b/>
          <w:bCs/>
          <w:color w:val="000000" w:themeColor="text1"/>
        </w:rPr>
        <w:t>.</w:t>
      </w:r>
    </w:p>
    <w:p w14:paraId="505A5889" w14:textId="7D8A7F58" w:rsidR="003B2B86" w:rsidRDefault="0056170C" w:rsidP="53439CCF">
      <w:pPr>
        <w:spacing w:after="321"/>
        <w:ind w:left="204" w:right="144"/>
      </w:pPr>
      <w:r>
        <w:t>Ilekroć w niniejszym regulaminie używa się określenia rodzice należy przez to rozumieć także prawnych opiekunów dziecka oraz osoby (podmioty) sprawujące pieczę zastępczą nad dzieckiem.</w:t>
      </w:r>
    </w:p>
    <w:p w14:paraId="1F50F646" w14:textId="61E27E59" w:rsidR="003B2B86" w:rsidRDefault="7E53C807" w:rsidP="53439CCF">
      <w:pPr>
        <w:spacing w:after="11" w:line="252" w:lineRule="auto"/>
        <w:ind w:left="57" w:right="0"/>
        <w:jc w:val="center"/>
      </w:pPr>
      <w:r w:rsidRPr="53439CCF">
        <w:rPr>
          <w:b/>
          <w:bCs/>
          <w:color w:val="000000" w:themeColor="text1"/>
          <w:lang w:val="pl"/>
        </w:rPr>
        <w:t>§3</w:t>
      </w:r>
      <w:r w:rsidRPr="53439CCF">
        <w:rPr>
          <w:b/>
          <w:bCs/>
          <w:color w:val="000000" w:themeColor="text1"/>
        </w:rPr>
        <w:t>.</w:t>
      </w:r>
    </w:p>
    <w:p w14:paraId="46988F87" w14:textId="14AD4815" w:rsidR="003B2B86" w:rsidRDefault="2D0D6220" w:rsidP="53439CCF">
      <w:pPr>
        <w:ind w:left="197" w:right="266"/>
      </w:pPr>
      <w:r>
        <w:t>1.</w:t>
      </w:r>
      <w:r w:rsidR="0056170C">
        <w:t xml:space="preserve">W postępowaniu rekrutacyjnym biorą udział zamieszkałe w obszarze Gminy Raciechowice </w:t>
      </w:r>
    </w:p>
    <w:p w14:paraId="5F4443F1" w14:textId="724796C6" w:rsidR="003B2B86" w:rsidRDefault="53DADC7B" w:rsidP="53439CCF">
      <w:pPr>
        <w:ind w:left="197" w:right="266"/>
      </w:pPr>
      <w:r>
        <w:t>-</w:t>
      </w:r>
      <w:r w:rsidR="0056170C">
        <w:t xml:space="preserve"> dzieci 3-4-5-6 letnie, </w:t>
      </w:r>
    </w:p>
    <w:p w14:paraId="3D71BB5E" w14:textId="43B71B23" w:rsidR="003B2B86" w:rsidRDefault="0056170C" w:rsidP="53439CCF">
      <w:pPr>
        <w:ind w:left="197" w:right="266"/>
      </w:pPr>
      <w:r>
        <w:t xml:space="preserve">oraz </w:t>
      </w:r>
      <w:r>
        <w:rPr>
          <w:noProof/>
        </w:rPr>
        <w:drawing>
          <wp:inline distT="0" distB="0" distL="0" distR="0" wp14:anchorId="16777904" wp14:editId="1274EC97">
            <wp:extent cx="86804" cy="9137"/>
            <wp:effectExtent l="0" t="0" r="0" b="0"/>
            <wp:docPr id="1249" name="Picture 12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49"/>
                    <pic:cNvPicPr/>
                  </pic:nvPicPr>
                  <pic:blipFill>
                    <a:blip r:embed="rId8">
                      <a:extLst>
                        <a:ext uri="{28A0092B-C50C-407E-A947-70E740481C1C}">
                          <a14:useLocalDpi xmlns:a14="http://schemas.microsoft.com/office/drawing/2010/main" val="0"/>
                        </a:ext>
                      </a:extLst>
                    </a:blip>
                    <a:stretch>
                      <a:fillRect/>
                    </a:stretch>
                  </pic:blipFill>
                  <pic:spPr>
                    <a:xfrm>
                      <a:off x="0" y="0"/>
                      <a:ext cx="86804" cy="9137"/>
                    </a:xfrm>
                    <a:prstGeom prst="rect">
                      <a:avLst/>
                    </a:prstGeom>
                  </pic:spPr>
                </pic:pic>
              </a:graphicData>
            </a:graphic>
          </wp:inline>
        </w:drawing>
      </w:r>
    </w:p>
    <w:p w14:paraId="35035903" w14:textId="1C884CF2" w:rsidR="003B2B86" w:rsidRDefault="3E40B153" w:rsidP="53439CCF">
      <w:pPr>
        <w:ind w:left="197" w:right="266"/>
      </w:pPr>
      <w:r>
        <w:t xml:space="preserve">- </w:t>
      </w:r>
      <w:r w:rsidR="0056170C">
        <w:t>dzieci, którym odroczono obowiązek szkolny</w:t>
      </w:r>
    </w:p>
    <w:p w14:paraId="5C7A8860" w14:textId="77777777" w:rsidR="003B2B86" w:rsidRDefault="0056170C" w:rsidP="53439CCF">
      <w:pPr>
        <w:ind w:left="204" w:right="130"/>
      </w:pPr>
      <w:r>
        <w:t>2.Wychowaniem przedszkolnym może być objęte dziecko w wieku powyżej 7 lat, posiadające orzeczenie o potrzebie kształcenia specjalnego, jednak nie dłużej niż do końca roku szkolnego w roku kalendarzowym, w którym dziecko kończy 9 lat.</w:t>
      </w:r>
    </w:p>
    <w:p w14:paraId="63CEC53B" w14:textId="77777777" w:rsidR="003B2B86" w:rsidRDefault="0056170C" w:rsidP="53439CCF">
      <w:pPr>
        <w:spacing w:after="627"/>
        <w:ind w:left="204" w:right="0"/>
      </w:pPr>
      <w:r>
        <w:t>Obowiązek szkolny tego dziecka może zostać odroczony do końca roku szkolnego w roku kalendarzowym, w którym dziecko kończy 9 lat.</w:t>
      </w:r>
    </w:p>
    <w:p w14:paraId="0E715A07" w14:textId="5CF87DE1" w:rsidR="003B2B86" w:rsidRDefault="469B7FA9" w:rsidP="53439CCF">
      <w:pPr>
        <w:spacing w:after="11" w:line="252" w:lineRule="auto"/>
        <w:ind w:left="57" w:right="0"/>
        <w:jc w:val="center"/>
      </w:pPr>
      <w:r w:rsidRPr="53439CCF">
        <w:rPr>
          <w:b/>
          <w:bCs/>
          <w:color w:val="000000" w:themeColor="text1"/>
          <w:lang w:val="pl"/>
        </w:rPr>
        <w:lastRenderedPageBreak/>
        <w:t>§4</w:t>
      </w:r>
      <w:r w:rsidRPr="53439CCF">
        <w:rPr>
          <w:b/>
          <w:bCs/>
          <w:color w:val="000000" w:themeColor="text1"/>
        </w:rPr>
        <w:t>.</w:t>
      </w:r>
    </w:p>
    <w:p w14:paraId="2D97801B" w14:textId="77777777" w:rsidR="003B2B86" w:rsidRDefault="0056170C" w:rsidP="53439CCF">
      <w:pPr>
        <w:spacing w:after="342"/>
        <w:ind w:left="111" w:right="0"/>
      </w:pPr>
      <w:r>
        <w:t>Rodzice/prawni opiekunowie dzieci zamieszkałych poza Gminą Raciechowice mogą ubiegać się o przyjęcie dziecka w postępowaniu uzupełniającym, jeżeli przedszkole będzie dysponowała wolnymi miejscami.</w:t>
      </w:r>
    </w:p>
    <w:p w14:paraId="760E8DB3" w14:textId="465DD6DE" w:rsidR="003B2B86" w:rsidRDefault="271D7F1D" w:rsidP="53439CCF">
      <w:pPr>
        <w:spacing w:after="11" w:line="252" w:lineRule="auto"/>
        <w:ind w:left="57" w:right="0"/>
        <w:jc w:val="center"/>
      </w:pPr>
      <w:r w:rsidRPr="53439CCF">
        <w:rPr>
          <w:b/>
          <w:bCs/>
          <w:color w:val="000000" w:themeColor="text1"/>
          <w:lang w:val="pl"/>
        </w:rPr>
        <w:t>§5</w:t>
      </w:r>
      <w:r w:rsidRPr="53439CCF">
        <w:rPr>
          <w:b/>
          <w:bCs/>
          <w:color w:val="000000" w:themeColor="text1"/>
        </w:rPr>
        <w:t>.</w:t>
      </w:r>
    </w:p>
    <w:p w14:paraId="281A632D" w14:textId="69EDA7EC" w:rsidR="003B2B86" w:rsidRDefault="0056170C" w:rsidP="53439CCF">
      <w:pPr>
        <w:spacing w:after="675"/>
        <w:ind w:left="46" w:right="0"/>
      </w:pPr>
      <w:r>
        <w:t>Rodzice/prawni opiekunowie mogą ubiegać się o przyjęcie do przedszkola dopiero po ukończeniu przez dziecko 2,5 lat, jeżeli Przedszkole dysponuje wolnymi miejscami.</w:t>
      </w:r>
    </w:p>
    <w:p w14:paraId="15FF2CF6" w14:textId="6FEFD679" w:rsidR="003B2B86" w:rsidRDefault="0FBE947C" w:rsidP="53439CCF">
      <w:pPr>
        <w:spacing w:after="11" w:line="252" w:lineRule="auto"/>
        <w:ind w:left="57" w:right="0"/>
        <w:jc w:val="center"/>
      </w:pPr>
      <w:r w:rsidRPr="53439CCF">
        <w:rPr>
          <w:b/>
          <w:bCs/>
          <w:color w:val="000000" w:themeColor="text1"/>
          <w:lang w:val="pl"/>
        </w:rPr>
        <w:t>§6</w:t>
      </w:r>
      <w:r w:rsidRPr="53439CCF">
        <w:rPr>
          <w:b/>
          <w:bCs/>
          <w:color w:val="000000" w:themeColor="text1"/>
        </w:rPr>
        <w:t>.</w:t>
      </w:r>
    </w:p>
    <w:p w14:paraId="175B873F" w14:textId="6C1FC2EA" w:rsidR="003B2B86" w:rsidRDefault="0056170C" w:rsidP="53439CCF">
      <w:pPr>
        <w:spacing w:after="32"/>
        <w:ind w:left="43" w:right="0" w:firstLine="0"/>
      </w:pPr>
      <w:r>
        <w:t>Postępowanie rekrutacyjne prowadzi komisja rekrutacyjna powołana przez dyrektora przedszkola.</w:t>
      </w:r>
    </w:p>
    <w:p w14:paraId="2D6043D2" w14:textId="33676B65" w:rsidR="003B2B86" w:rsidRDefault="003B2B86" w:rsidP="53439CCF">
      <w:pPr>
        <w:spacing w:after="0" w:line="259" w:lineRule="auto"/>
        <w:ind w:left="89" w:right="29" w:hanging="10"/>
        <w:rPr>
          <w:sz w:val="30"/>
          <w:szCs w:val="30"/>
        </w:rPr>
      </w:pPr>
    </w:p>
    <w:p w14:paraId="4BD3C4CA" w14:textId="3FC52ABA" w:rsidR="003B2B86" w:rsidRDefault="78FDAC09" w:rsidP="53439CCF">
      <w:pPr>
        <w:spacing w:after="11" w:line="252" w:lineRule="auto"/>
        <w:ind w:left="57" w:right="0"/>
        <w:jc w:val="center"/>
        <w:rPr>
          <w:sz w:val="30"/>
          <w:szCs w:val="30"/>
        </w:rPr>
      </w:pPr>
      <w:r w:rsidRPr="53439CCF">
        <w:rPr>
          <w:b/>
          <w:bCs/>
          <w:color w:val="000000" w:themeColor="text1"/>
          <w:lang w:val="pl"/>
        </w:rPr>
        <w:t>§7</w:t>
      </w:r>
      <w:r w:rsidRPr="53439CCF">
        <w:rPr>
          <w:b/>
          <w:bCs/>
          <w:color w:val="000000" w:themeColor="text1"/>
        </w:rPr>
        <w:t>.</w:t>
      </w:r>
    </w:p>
    <w:p w14:paraId="61169126" w14:textId="474F4F58" w:rsidR="003B2B86" w:rsidRDefault="0056170C" w:rsidP="53439CCF">
      <w:pPr>
        <w:spacing w:after="0" w:line="259" w:lineRule="auto"/>
        <w:ind w:left="46" w:right="29" w:firstLine="0"/>
        <w:rPr>
          <w:sz w:val="30"/>
          <w:szCs w:val="30"/>
        </w:rPr>
      </w:pPr>
      <w:r>
        <w:t>Postępowanie</w:t>
      </w:r>
      <w:r>
        <w:tab/>
        <w:t>rekrutacyjne</w:t>
      </w:r>
      <w:r>
        <w:tab/>
        <w:t>prowadzone</w:t>
      </w:r>
      <w:r>
        <w:tab/>
        <w:t>jest</w:t>
      </w:r>
      <w:r>
        <w:tab/>
        <w:t>w</w:t>
      </w:r>
      <w:r>
        <w:tab/>
        <w:t>terminach</w:t>
      </w:r>
      <w:r>
        <w:tab/>
        <w:t>określonych w harmonogramie.</w:t>
      </w:r>
    </w:p>
    <w:p w14:paraId="39CB520C" w14:textId="3BC33F7F" w:rsidR="003B2B86" w:rsidRDefault="003B2B86" w:rsidP="53439CCF">
      <w:pPr>
        <w:spacing w:after="15" w:line="259" w:lineRule="auto"/>
        <w:ind w:left="54" w:right="201" w:firstLine="0"/>
      </w:pPr>
    </w:p>
    <w:p w14:paraId="19FD57D1" w14:textId="4A875B9F" w:rsidR="003B2B86" w:rsidRDefault="6B8E9CEE" w:rsidP="53439CCF">
      <w:pPr>
        <w:spacing w:after="11" w:line="252" w:lineRule="auto"/>
        <w:ind w:left="57" w:right="0"/>
        <w:jc w:val="center"/>
      </w:pPr>
      <w:r w:rsidRPr="53439CCF">
        <w:rPr>
          <w:b/>
          <w:bCs/>
          <w:color w:val="000000" w:themeColor="text1"/>
          <w:lang w:val="pl"/>
        </w:rPr>
        <w:t>§8</w:t>
      </w:r>
      <w:r w:rsidRPr="53439CCF">
        <w:rPr>
          <w:b/>
          <w:bCs/>
          <w:color w:val="000000" w:themeColor="text1"/>
        </w:rPr>
        <w:t>.</w:t>
      </w:r>
    </w:p>
    <w:p w14:paraId="481757C6" w14:textId="20A13A14" w:rsidR="003B2B86" w:rsidRDefault="0056170C" w:rsidP="53439CCF">
      <w:pPr>
        <w:spacing w:after="15" w:line="259" w:lineRule="auto"/>
        <w:ind w:left="54" w:right="201" w:firstLine="0"/>
      </w:pPr>
      <w:r>
        <w:t>Przydział dzieci do właściwych oddziałów nastąpi po zakończeniu postępowania rekrutacyjnego. Organizacja oddziałów przedszkolnych (jednorodnych wiekowo lub mieszanych) uzależniona jest od liczby i wieku dzieci kontynuujących edukację przedszkolną i przyjętych w rekrutacji.</w:t>
      </w:r>
    </w:p>
    <w:p w14:paraId="4501F3E2" w14:textId="51614D4B" w:rsidR="53439CCF" w:rsidRDefault="53439CCF" w:rsidP="53439CCF">
      <w:pPr>
        <w:spacing w:line="267" w:lineRule="auto"/>
        <w:ind w:left="873" w:right="856" w:hanging="10"/>
        <w:rPr>
          <w:sz w:val="26"/>
          <w:szCs w:val="26"/>
        </w:rPr>
      </w:pPr>
    </w:p>
    <w:p w14:paraId="428F105C" w14:textId="77777777" w:rsidR="003B2B86" w:rsidRDefault="0056170C" w:rsidP="53439CCF">
      <w:pPr>
        <w:spacing w:line="267" w:lineRule="auto"/>
        <w:ind w:left="873" w:right="856" w:hanging="10"/>
        <w:jc w:val="center"/>
        <w:rPr>
          <w:b/>
          <w:bCs/>
          <w:sz w:val="26"/>
          <w:szCs w:val="26"/>
        </w:rPr>
      </w:pPr>
      <w:r w:rsidRPr="53439CCF">
        <w:rPr>
          <w:b/>
          <w:bCs/>
          <w:sz w:val="26"/>
          <w:szCs w:val="26"/>
        </w:rPr>
        <w:t>Rozdział II</w:t>
      </w:r>
    </w:p>
    <w:p w14:paraId="05737391" w14:textId="77777777" w:rsidR="003B2B86" w:rsidRDefault="0056170C" w:rsidP="53439CCF">
      <w:pPr>
        <w:spacing w:after="633" w:line="267" w:lineRule="auto"/>
        <w:ind w:left="873" w:right="863" w:hanging="10"/>
        <w:jc w:val="center"/>
        <w:rPr>
          <w:b/>
          <w:bCs/>
          <w:sz w:val="26"/>
          <w:szCs w:val="26"/>
        </w:rPr>
      </w:pPr>
      <w:r w:rsidRPr="53439CCF">
        <w:rPr>
          <w:b/>
          <w:bCs/>
          <w:sz w:val="26"/>
          <w:szCs w:val="26"/>
        </w:rPr>
        <w:t>Postępowanie rekrutacyjne.</w:t>
      </w:r>
    </w:p>
    <w:p w14:paraId="6973D265" w14:textId="48693105" w:rsidR="003B2B86" w:rsidRDefault="015A0388" w:rsidP="53439CCF">
      <w:pPr>
        <w:spacing w:after="11" w:line="252" w:lineRule="auto"/>
        <w:ind w:left="57" w:right="0"/>
        <w:jc w:val="center"/>
      </w:pPr>
      <w:r w:rsidRPr="53439CCF">
        <w:rPr>
          <w:b/>
          <w:bCs/>
          <w:color w:val="000000" w:themeColor="text1"/>
          <w:lang w:val="pl"/>
        </w:rPr>
        <w:t>§9</w:t>
      </w:r>
      <w:r w:rsidRPr="53439CCF">
        <w:rPr>
          <w:b/>
          <w:bCs/>
          <w:color w:val="000000" w:themeColor="text1"/>
        </w:rPr>
        <w:t>.</w:t>
      </w:r>
    </w:p>
    <w:p w14:paraId="3925227F" w14:textId="0D0A2DA9" w:rsidR="003B2B86" w:rsidRDefault="0056170C" w:rsidP="53439CCF">
      <w:pPr>
        <w:spacing w:after="341"/>
        <w:ind w:left="46" w:right="194"/>
      </w:pPr>
      <w:r>
        <w:t>Rodzice dzieci już uczęszczających do przedszkola corocznie składają na kolejny rok szkolny deklarację o kontynuowaniu wychowania przedszkolnego w tym przedszkolu w terminie 7 dni poprzedzających termin rozpoczęcia postępowania rekrutacyjnego (wzór deklaracji stanowi załącznik nr 1 do niniejszego regulaminu).</w:t>
      </w:r>
    </w:p>
    <w:p w14:paraId="67470644" w14:textId="293C632A" w:rsidR="003B2B86" w:rsidRDefault="69EA94A7" w:rsidP="53439CCF">
      <w:pPr>
        <w:spacing w:after="11" w:line="252" w:lineRule="auto"/>
        <w:ind w:left="57" w:right="0"/>
        <w:jc w:val="center"/>
        <w:rPr>
          <w:sz w:val="22"/>
          <w:szCs w:val="22"/>
        </w:rPr>
      </w:pPr>
      <w:r w:rsidRPr="53439CCF">
        <w:rPr>
          <w:b/>
          <w:bCs/>
          <w:color w:val="000000" w:themeColor="text1"/>
          <w:lang w:val="pl"/>
        </w:rPr>
        <w:t>§</w:t>
      </w:r>
      <w:r w:rsidRPr="53439CCF">
        <w:rPr>
          <w:b/>
          <w:bCs/>
          <w:color w:val="000000" w:themeColor="text1"/>
        </w:rPr>
        <w:t>10.</w:t>
      </w:r>
    </w:p>
    <w:p w14:paraId="54E514B8" w14:textId="523DF606" w:rsidR="003B2B86" w:rsidRDefault="0056170C" w:rsidP="53439CCF">
      <w:pPr>
        <w:spacing w:after="35" w:line="259" w:lineRule="auto"/>
        <w:ind w:left="101" w:right="0" w:firstLine="0"/>
        <w:rPr>
          <w:sz w:val="22"/>
          <w:szCs w:val="22"/>
        </w:rPr>
      </w:pPr>
      <w:r>
        <w:t>Proces rekrutacji dzieci do przedszkola obejmuje:</w:t>
      </w:r>
    </w:p>
    <w:p w14:paraId="7358BADF" w14:textId="77777777" w:rsidR="003B2B86" w:rsidRDefault="0056170C" w:rsidP="53439CCF">
      <w:pPr>
        <w:numPr>
          <w:ilvl w:val="0"/>
          <w:numId w:val="5"/>
        </w:numPr>
        <w:ind w:left="324" w:right="0" w:hanging="281"/>
      </w:pPr>
      <w:r>
        <w:t>Określenie liczby miejsc organizowanych w przedszkolu.</w:t>
      </w:r>
    </w:p>
    <w:p w14:paraId="2E05E9A9" w14:textId="77777777" w:rsidR="003B2B86" w:rsidRDefault="0056170C" w:rsidP="53439CCF">
      <w:pPr>
        <w:numPr>
          <w:ilvl w:val="0"/>
          <w:numId w:val="5"/>
        </w:numPr>
        <w:ind w:left="324" w:right="0" w:hanging="281"/>
      </w:pPr>
      <w:r>
        <w:t>Ogłoszenie i podanie do publicznej wiadomości terminów związanych z postępowaniem rekrutacyjnym.</w:t>
      </w:r>
    </w:p>
    <w:p w14:paraId="33E1BA8F" w14:textId="77777777" w:rsidR="003B2B86" w:rsidRDefault="0056170C" w:rsidP="53439CCF">
      <w:pPr>
        <w:numPr>
          <w:ilvl w:val="0"/>
          <w:numId w:val="5"/>
        </w:numPr>
        <w:spacing w:after="35"/>
        <w:ind w:left="324" w:right="0" w:hanging="281"/>
      </w:pPr>
      <w:r>
        <w:t>Powołanie komisji rekrutacyjnej.</w:t>
      </w:r>
    </w:p>
    <w:p w14:paraId="75BEC255" w14:textId="77777777" w:rsidR="003B2B86" w:rsidRDefault="0056170C" w:rsidP="53439CCF">
      <w:pPr>
        <w:numPr>
          <w:ilvl w:val="0"/>
          <w:numId w:val="5"/>
        </w:numPr>
        <w:ind w:left="324" w:right="0" w:hanging="281"/>
      </w:pPr>
      <w:r>
        <w:t>Przyjmowanie „wniosków o przyjęcie do przedszkola” (wzór wniosku stanowi załącznik nr 2 do niniejszego regulaminu).</w:t>
      </w:r>
    </w:p>
    <w:p w14:paraId="32323489" w14:textId="77777777" w:rsidR="003B2B86" w:rsidRDefault="0056170C" w:rsidP="53439CCF">
      <w:pPr>
        <w:numPr>
          <w:ilvl w:val="0"/>
          <w:numId w:val="5"/>
        </w:numPr>
        <w:ind w:left="324" w:right="0" w:hanging="281"/>
      </w:pPr>
      <w:r>
        <w:t>Ustalenie terminu i miejsca posiedzenia komisji rekrutacyjnej.</w:t>
      </w:r>
    </w:p>
    <w:p w14:paraId="4B1636C6" w14:textId="77777777" w:rsidR="003B2B86" w:rsidRDefault="0056170C" w:rsidP="53439CCF">
      <w:pPr>
        <w:numPr>
          <w:ilvl w:val="0"/>
          <w:numId w:val="5"/>
        </w:numPr>
        <w:spacing w:after="43"/>
        <w:ind w:left="324" w:right="0" w:hanging="281"/>
      </w:pPr>
      <w:r>
        <w:t>Posiedzenie komisji rekrutacyjnej.</w:t>
      </w:r>
    </w:p>
    <w:p w14:paraId="2E401CF4" w14:textId="77777777" w:rsidR="003B2B86" w:rsidRDefault="0056170C" w:rsidP="53439CCF">
      <w:pPr>
        <w:numPr>
          <w:ilvl w:val="0"/>
          <w:numId w:val="5"/>
        </w:numPr>
        <w:ind w:left="324" w:right="0" w:hanging="281"/>
      </w:pPr>
      <w:r>
        <w:lastRenderedPageBreak/>
        <w:t>Podanie do</w:t>
      </w:r>
      <w:r>
        <w:tab/>
        <w:t xml:space="preserve">publicznej </w:t>
      </w:r>
      <w:r>
        <w:tab/>
        <w:t>wiadomości listy dzieci zakwalifikowanych</w:t>
      </w:r>
      <w:r>
        <w:tab/>
        <w:t>i niezakwalifikowanych do przyjęcia.</w:t>
      </w:r>
    </w:p>
    <w:p w14:paraId="6CA37A01" w14:textId="0D12E8E6" w:rsidR="003B2B86" w:rsidRDefault="0056170C" w:rsidP="53439CCF">
      <w:pPr>
        <w:numPr>
          <w:ilvl w:val="0"/>
          <w:numId w:val="5"/>
        </w:numPr>
        <w:spacing w:after="30"/>
        <w:ind w:left="324" w:right="0" w:hanging="281"/>
      </w:pPr>
      <w:r>
        <w:t>Rodzice/prawni opiekunowie dzieci zakwalifikowanych do przyjęcia składają pisemne potwierdzenie woli zapisu w przedszkol</w:t>
      </w:r>
      <w:r w:rsidR="5DD8FE19">
        <w:t xml:space="preserve">u, </w:t>
      </w:r>
      <w:r>
        <w:t>do którego dziecko zostało zakwalifikowane (wzór potwierdzenia woli zapisu stanowi załącznik nr 3 do niniejszego regulaminu).</w:t>
      </w:r>
    </w:p>
    <w:p w14:paraId="568C6F80" w14:textId="77777777" w:rsidR="003B2B86" w:rsidRDefault="0056170C" w:rsidP="53439CCF">
      <w:pPr>
        <w:numPr>
          <w:ilvl w:val="0"/>
          <w:numId w:val="5"/>
        </w:numPr>
        <w:ind w:left="324" w:right="0" w:hanging="281"/>
      </w:pPr>
      <w:r>
        <w:t>Komisja rekrutacyjna przyjmuje dziecko do przedszkola, jeżeli zostało zakwalifikowane do przyjęcia i rodzice potwierdzili wolę zapisu i podaje do publicznej wiadomości listę kandydatów przyjętych i nieprzyjętych do przedszkola.</w:t>
      </w:r>
    </w:p>
    <w:p w14:paraId="649E5425" w14:textId="77777777" w:rsidR="003B2B86" w:rsidRDefault="0056170C" w:rsidP="53439CCF">
      <w:pPr>
        <w:numPr>
          <w:ilvl w:val="0"/>
          <w:numId w:val="5"/>
        </w:numPr>
        <w:ind w:left="324" w:right="0" w:hanging="281"/>
      </w:pPr>
      <w:r>
        <w:t>Rodzice/prawni opiekunowie dzieci, które nie zostały przyjęte, mogą:</w:t>
      </w:r>
    </w:p>
    <w:p w14:paraId="290EF6B2" w14:textId="77777777" w:rsidR="003B2B86" w:rsidRDefault="0056170C" w:rsidP="53439CCF">
      <w:pPr>
        <w:ind w:left="384" w:right="0"/>
      </w:pPr>
      <w:r>
        <w:t>-wnioskować do komisji rekrutacyjnej o sporządzenie uzasadnienia odmowy przyjęcia dziecka do przedszkola w terminie 7 dni od dnia podania do publicznej wiadomości listy dzieci przyjętych i nieprzyjętych,</w:t>
      </w:r>
    </w:p>
    <w:p w14:paraId="3E1AC9AE" w14:textId="77777777" w:rsidR="003B2B86" w:rsidRDefault="0056170C" w:rsidP="53439CCF">
      <w:pPr>
        <w:ind w:left="377" w:right="0"/>
      </w:pPr>
      <w:r>
        <w:t>-wnieść do dyrektora przedszkola odwołanie od rozstrzygnięcia komisji rekrutacyjnej w terminie 7 dni od dnia otrzymania uzasadnienia,</w:t>
      </w:r>
    </w:p>
    <w:p w14:paraId="24B7E8D6" w14:textId="70F4C22F" w:rsidR="003B2B86" w:rsidRDefault="0056170C" w:rsidP="53439CCF">
      <w:pPr>
        <w:spacing w:after="315"/>
        <w:ind w:left="384" w:right="0"/>
      </w:pPr>
      <w:r>
        <w:t>-zło</w:t>
      </w:r>
      <w:r w:rsidR="2B7DD084">
        <w:t>ż</w:t>
      </w:r>
      <w:r>
        <w:t>yć do sądu administracyjnego skargę na rozstrzygnięcie dyrektora szkoły.</w:t>
      </w:r>
    </w:p>
    <w:p w14:paraId="3E6C1E4D" w14:textId="77777777" w:rsidR="003B2B86" w:rsidRDefault="0056170C" w:rsidP="53439CCF">
      <w:pPr>
        <w:spacing w:line="267" w:lineRule="auto"/>
        <w:ind w:left="873" w:right="734" w:hanging="10"/>
        <w:jc w:val="center"/>
        <w:rPr>
          <w:b/>
          <w:bCs/>
          <w:sz w:val="26"/>
          <w:szCs w:val="26"/>
        </w:rPr>
      </w:pPr>
      <w:r w:rsidRPr="53439CCF">
        <w:rPr>
          <w:b/>
          <w:bCs/>
          <w:sz w:val="26"/>
          <w:szCs w:val="26"/>
        </w:rPr>
        <w:t>Rozdział 111</w:t>
      </w:r>
    </w:p>
    <w:p w14:paraId="54D35187" w14:textId="77777777" w:rsidR="003B2B86" w:rsidRDefault="0056170C" w:rsidP="53439CCF">
      <w:pPr>
        <w:spacing w:after="300" w:line="267" w:lineRule="auto"/>
        <w:ind w:left="873" w:right="755" w:hanging="10"/>
        <w:jc w:val="center"/>
        <w:rPr>
          <w:b/>
          <w:bCs/>
          <w:sz w:val="26"/>
          <w:szCs w:val="26"/>
        </w:rPr>
      </w:pPr>
      <w:r w:rsidRPr="53439CCF">
        <w:rPr>
          <w:b/>
          <w:bCs/>
          <w:sz w:val="26"/>
          <w:szCs w:val="26"/>
        </w:rPr>
        <w:t>Zasady postępowania rekrutacyjnego.</w:t>
      </w:r>
    </w:p>
    <w:p w14:paraId="49EB94EA" w14:textId="321A7D44" w:rsidR="003B2B86" w:rsidRDefault="003B2B86" w:rsidP="53439CCF">
      <w:pPr>
        <w:spacing w:after="0" w:line="259" w:lineRule="auto"/>
        <w:ind w:left="86" w:right="0" w:firstLine="0"/>
        <w:rPr>
          <w:sz w:val="32"/>
          <w:szCs w:val="32"/>
        </w:rPr>
      </w:pPr>
    </w:p>
    <w:p w14:paraId="3207613A" w14:textId="4BC12A29" w:rsidR="003B2B86" w:rsidRDefault="2E68EEB2" w:rsidP="53439CCF">
      <w:pPr>
        <w:spacing w:after="11" w:line="252" w:lineRule="auto"/>
        <w:ind w:left="57" w:right="0"/>
        <w:jc w:val="center"/>
      </w:pPr>
      <w:r w:rsidRPr="53439CCF">
        <w:rPr>
          <w:b/>
          <w:bCs/>
          <w:color w:val="000000" w:themeColor="text1"/>
          <w:lang w:val="pl"/>
        </w:rPr>
        <w:t>§11</w:t>
      </w:r>
      <w:r w:rsidRPr="53439CCF">
        <w:rPr>
          <w:b/>
          <w:bCs/>
          <w:color w:val="000000" w:themeColor="text1"/>
        </w:rPr>
        <w:t>.</w:t>
      </w:r>
    </w:p>
    <w:p w14:paraId="6DBCABEC" w14:textId="56D6C8B1" w:rsidR="003B2B86" w:rsidRDefault="0056170C" w:rsidP="53439CCF">
      <w:pPr>
        <w:spacing w:after="320"/>
        <w:ind w:left="57" w:right="0" w:firstLine="0"/>
      </w:pPr>
      <w:r>
        <w:t>Postępowanie rekrutacyjne do przedszkola przeprowadza się co roku na kolejny rok szkolny na wolne miejsca w przedszkolu na wniosek rodziców/ prawnych opiekunów.</w:t>
      </w:r>
    </w:p>
    <w:p w14:paraId="301DF876" w14:textId="7E02F5A0" w:rsidR="003B2B86" w:rsidRDefault="4545564A" w:rsidP="53439CCF">
      <w:pPr>
        <w:spacing w:after="11" w:line="252" w:lineRule="auto"/>
        <w:ind w:left="57" w:right="0"/>
        <w:jc w:val="center"/>
      </w:pPr>
      <w:r w:rsidRPr="53439CCF">
        <w:rPr>
          <w:b/>
          <w:bCs/>
          <w:color w:val="000000" w:themeColor="text1"/>
          <w:lang w:val="pl"/>
        </w:rPr>
        <w:t>§</w:t>
      </w:r>
      <w:r w:rsidRPr="53439CCF">
        <w:rPr>
          <w:b/>
          <w:bCs/>
          <w:color w:val="000000" w:themeColor="text1"/>
        </w:rPr>
        <w:t>12.</w:t>
      </w:r>
    </w:p>
    <w:p w14:paraId="303CE898" w14:textId="291AB1AE" w:rsidR="003B2B86" w:rsidRDefault="0056170C" w:rsidP="53439CCF">
      <w:pPr>
        <w:spacing w:after="0" w:line="259" w:lineRule="auto"/>
        <w:ind w:left="89" w:right="0" w:hanging="10"/>
      </w:pPr>
      <w:r>
        <w:t>We wniosku o przyjęcie rodzice/prawni opiekunowie wskazują wybrane przedszkole według swoich preferencji w porządku od najbardziej do najmniej preferowanej. Przedszkole wskazane na pierwszej pozycji we wniosku o przyjęcie nazywane jest przedszkolem pierwszego wyboru.</w:t>
      </w:r>
    </w:p>
    <w:p w14:paraId="2BB3D5E1" w14:textId="14BC1F6B" w:rsidR="003B2B86" w:rsidRDefault="003B2B86" w:rsidP="53439CCF">
      <w:pPr>
        <w:spacing w:line="267" w:lineRule="auto"/>
        <w:ind w:left="873" w:right="806" w:hanging="10"/>
        <w:rPr>
          <w:sz w:val="26"/>
          <w:szCs w:val="26"/>
        </w:rPr>
      </w:pPr>
    </w:p>
    <w:p w14:paraId="592A3686" w14:textId="08EAE5CD" w:rsidR="685D6CA4" w:rsidRDefault="685D6CA4" w:rsidP="53439CCF">
      <w:pPr>
        <w:spacing w:after="11" w:line="252" w:lineRule="auto"/>
        <w:ind w:left="57" w:right="0"/>
        <w:jc w:val="center"/>
        <w:rPr>
          <w:sz w:val="26"/>
          <w:szCs w:val="26"/>
        </w:rPr>
      </w:pPr>
      <w:r w:rsidRPr="53439CCF">
        <w:rPr>
          <w:b/>
          <w:bCs/>
          <w:color w:val="000000" w:themeColor="text1"/>
          <w:lang w:val="pl"/>
        </w:rPr>
        <w:t>§</w:t>
      </w:r>
      <w:r w:rsidRPr="53439CCF">
        <w:rPr>
          <w:b/>
          <w:bCs/>
          <w:color w:val="000000" w:themeColor="text1"/>
        </w:rPr>
        <w:t>13.</w:t>
      </w:r>
    </w:p>
    <w:p w14:paraId="2D20D73B" w14:textId="77777777" w:rsidR="003B2B86" w:rsidRDefault="0056170C" w:rsidP="53439CCF">
      <w:pPr>
        <w:spacing w:after="655"/>
        <w:ind w:left="108" w:right="633" w:hanging="65"/>
      </w:pPr>
      <w:r>
        <w:t xml:space="preserve">Rodzice/prawni opiekunowie </w:t>
      </w:r>
      <w:r>
        <w:rPr>
          <w:noProof/>
        </w:rPr>
        <w:drawing>
          <wp:inline distT="0" distB="0" distL="0" distR="0" wp14:anchorId="0B192EFA" wp14:editId="4DE88E37">
            <wp:extent cx="91372" cy="13705"/>
            <wp:effectExtent l="0" t="0" r="0" b="0"/>
            <wp:docPr id="21229" name="Picture 212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1229"/>
                    <pic:cNvPicPr/>
                  </pic:nvPicPr>
                  <pic:blipFill>
                    <a:blip r:embed="rId9">
                      <a:extLst>
                        <a:ext uri="{28A0092B-C50C-407E-A947-70E740481C1C}">
                          <a14:useLocalDpi xmlns:a14="http://schemas.microsoft.com/office/drawing/2010/main" val="0"/>
                        </a:ext>
                      </a:extLst>
                    </a:blip>
                    <a:stretch>
                      <a:fillRect/>
                    </a:stretch>
                  </pic:blipFill>
                  <pic:spPr>
                    <a:xfrm>
                      <a:off x="0" y="0"/>
                      <a:ext cx="91372" cy="13705"/>
                    </a:xfrm>
                    <a:prstGeom prst="rect">
                      <a:avLst/>
                    </a:prstGeom>
                  </pic:spPr>
                </pic:pic>
              </a:graphicData>
            </a:graphic>
          </wp:inline>
        </w:drawing>
      </w:r>
      <w:r>
        <w:t xml:space="preserve">pobierają wniosek w sekretariacie przedszkola lub ze strony internetowej przedszkola </w:t>
      </w:r>
      <w:r>
        <w:rPr>
          <w:noProof/>
        </w:rPr>
        <w:drawing>
          <wp:inline distT="0" distB="0" distL="0" distR="0" wp14:anchorId="0E1AA2DB" wp14:editId="5992BFF6">
            <wp:extent cx="73098" cy="13705"/>
            <wp:effectExtent l="0" t="0" r="0" b="0"/>
            <wp:docPr id="4385" name="Picture 43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385"/>
                    <pic:cNvPicPr/>
                  </pic:nvPicPr>
                  <pic:blipFill>
                    <a:blip r:embed="rId10">
                      <a:extLst>
                        <a:ext uri="{28A0092B-C50C-407E-A947-70E740481C1C}">
                          <a14:useLocalDpi xmlns:a14="http://schemas.microsoft.com/office/drawing/2010/main" val="0"/>
                        </a:ext>
                      </a:extLst>
                    </a:blip>
                    <a:stretch>
                      <a:fillRect/>
                    </a:stretch>
                  </pic:blipFill>
                  <pic:spPr>
                    <a:xfrm>
                      <a:off x="0" y="0"/>
                      <a:ext cx="73098" cy="13705"/>
                    </a:xfrm>
                    <a:prstGeom prst="rect">
                      <a:avLst/>
                    </a:prstGeom>
                  </pic:spPr>
                </pic:pic>
              </a:graphicData>
            </a:graphic>
          </wp:inline>
        </w:drawing>
      </w:r>
      <w:r>
        <w:t xml:space="preserve"> wypełniają go odręcznie i po podpisaniu składają w przedszkolu pierwszego wyboru,</w:t>
      </w:r>
    </w:p>
    <w:p w14:paraId="0E854813" w14:textId="120B56F4" w:rsidR="003B2B86" w:rsidRDefault="4014FEE1" w:rsidP="53439CCF">
      <w:pPr>
        <w:spacing w:after="11" w:line="252" w:lineRule="auto"/>
        <w:ind w:left="57" w:right="0"/>
        <w:jc w:val="center"/>
      </w:pPr>
      <w:r w:rsidRPr="53439CCF">
        <w:rPr>
          <w:b/>
          <w:bCs/>
          <w:color w:val="000000" w:themeColor="text1"/>
          <w:lang w:val="pl"/>
        </w:rPr>
        <w:t>§</w:t>
      </w:r>
      <w:r w:rsidRPr="53439CCF">
        <w:rPr>
          <w:b/>
          <w:bCs/>
          <w:color w:val="000000" w:themeColor="text1"/>
        </w:rPr>
        <w:t>14.</w:t>
      </w:r>
    </w:p>
    <w:p w14:paraId="5FEDB8A4" w14:textId="69C06208" w:rsidR="003B2B86" w:rsidRDefault="0056170C" w:rsidP="53439CCF">
      <w:pPr>
        <w:spacing w:after="334"/>
        <w:ind w:left="0" w:right="0" w:firstLine="0"/>
      </w:pPr>
      <w:r>
        <w:t>Podpisy obojga rodziców/prawnych opiekunów dziecka są potwierdzeniem zgodności informacji zawartych we wniosku ze stanem faktycznym.</w:t>
      </w:r>
    </w:p>
    <w:p w14:paraId="53CBA4A0" w14:textId="4EE2CE70" w:rsidR="003B2B86" w:rsidRDefault="562250A2" w:rsidP="53439CCF">
      <w:pPr>
        <w:spacing w:after="11" w:line="252" w:lineRule="auto"/>
        <w:ind w:left="57" w:right="0"/>
        <w:jc w:val="center"/>
        <w:rPr>
          <w:sz w:val="30"/>
          <w:szCs w:val="30"/>
        </w:rPr>
      </w:pPr>
      <w:r w:rsidRPr="53439CCF">
        <w:rPr>
          <w:b/>
          <w:bCs/>
          <w:color w:val="000000" w:themeColor="text1"/>
          <w:lang w:val="pl"/>
        </w:rPr>
        <w:t>§</w:t>
      </w:r>
      <w:r w:rsidRPr="53439CCF">
        <w:rPr>
          <w:b/>
          <w:bCs/>
          <w:color w:val="000000" w:themeColor="text1"/>
        </w:rPr>
        <w:t>15.</w:t>
      </w:r>
    </w:p>
    <w:p w14:paraId="21833E7C" w14:textId="17EA90EC" w:rsidR="003B2B86" w:rsidRDefault="0056170C" w:rsidP="53439CCF">
      <w:pPr>
        <w:spacing w:after="0" w:line="259" w:lineRule="auto"/>
        <w:ind w:left="89" w:right="43" w:hanging="10"/>
        <w:rPr>
          <w:sz w:val="30"/>
          <w:szCs w:val="30"/>
        </w:rPr>
      </w:pPr>
      <w:r>
        <w:t>Do wniosku o przyjęcie należy dołączyć dokumenty/oświadczenia potwierdzające spełnianie kryteriów.</w:t>
      </w:r>
    </w:p>
    <w:p w14:paraId="50FCB49A" w14:textId="020B2B7A" w:rsidR="53439CCF" w:rsidRDefault="53439CCF" w:rsidP="53439CCF">
      <w:pPr>
        <w:spacing w:line="267" w:lineRule="auto"/>
        <w:ind w:left="873" w:right="784" w:hanging="10"/>
        <w:rPr>
          <w:sz w:val="26"/>
          <w:szCs w:val="26"/>
        </w:rPr>
      </w:pPr>
    </w:p>
    <w:p w14:paraId="575DC98C" w14:textId="069EBB2D" w:rsidR="53439CCF" w:rsidRDefault="53439CCF" w:rsidP="53439CCF">
      <w:pPr>
        <w:spacing w:line="267" w:lineRule="auto"/>
        <w:ind w:left="873" w:right="784" w:hanging="10"/>
        <w:rPr>
          <w:sz w:val="26"/>
          <w:szCs w:val="26"/>
        </w:rPr>
      </w:pPr>
    </w:p>
    <w:p w14:paraId="487890ED" w14:textId="19770C90" w:rsidR="53439CCF" w:rsidRDefault="53439CCF" w:rsidP="53439CCF">
      <w:pPr>
        <w:spacing w:line="267" w:lineRule="auto"/>
        <w:ind w:left="873" w:right="784" w:hanging="10"/>
        <w:rPr>
          <w:sz w:val="26"/>
          <w:szCs w:val="26"/>
        </w:rPr>
      </w:pPr>
    </w:p>
    <w:p w14:paraId="4300D3D8" w14:textId="77777777" w:rsidR="003B2B86" w:rsidRDefault="0056170C" w:rsidP="53439CCF">
      <w:pPr>
        <w:spacing w:line="267" w:lineRule="auto"/>
        <w:ind w:left="873" w:right="784" w:hanging="10"/>
        <w:jc w:val="center"/>
        <w:rPr>
          <w:b/>
          <w:bCs/>
          <w:sz w:val="26"/>
          <w:szCs w:val="26"/>
        </w:rPr>
      </w:pPr>
      <w:r w:rsidRPr="53439CCF">
        <w:rPr>
          <w:b/>
          <w:bCs/>
          <w:sz w:val="26"/>
          <w:szCs w:val="26"/>
        </w:rPr>
        <w:t>Rozdział IV</w:t>
      </w:r>
    </w:p>
    <w:p w14:paraId="11CBD32C" w14:textId="77777777" w:rsidR="003B2B86" w:rsidRDefault="0056170C" w:rsidP="53439CCF">
      <w:pPr>
        <w:spacing w:after="617" w:line="267" w:lineRule="auto"/>
        <w:ind w:left="873" w:right="381" w:hanging="10"/>
        <w:jc w:val="center"/>
        <w:rPr>
          <w:b/>
          <w:bCs/>
          <w:sz w:val="26"/>
          <w:szCs w:val="26"/>
        </w:rPr>
      </w:pPr>
      <w:r w:rsidRPr="53439CCF">
        <w:rPr>
          <w:b/>
          <w:bCs/>
          <w:sz w:val="26"/>
          <w:szCs w:val="26"/>
        </w:rPr>
        <w:t>Rekrutacja dzieci z orzeczeniem o potrzebie kształcenia specjalnego wydanym ze względu na niepełnosprawność</w:t>
      </w:r>
    </w:p>
    <w:p w14:paraId="003BEBB6" w14:textId="57799008" w:rsidR="003B2B86" w:rsidRDefault="64E42C20" w:rsidP="53439CCF">
      <w:pPr>
        <w:spacing w:after="11" w:line="252" w:lineRule="auto"/>
        <w:ind w:left="57" w:right="0"/>
        <w:jc w:val="center"/>
      </w:pPr>
      <w:r w:rsidRPr="53439CCF">
        <w:rPr>
          <w:b/>
          <w:bCs/>
          <w:color w:val="000000" w:themeColor="text1"/>
          <w:lang w:val="pl"/>
        </w:rPr>
        <w:t>§</w:t>
      </w:r>
      <w:r w:rsidRPr="53439CCF">
        <w:rPr>
          <w:b/>
          <w:bCs/>
          <w:color w:val="000000" w:themeColor="text1"/>
        </w:rPr>
        <w:t>16.</w:t>
      </w:r>
    </w:p>
    <w:p w14:paraId="3126329D" w14:textId="5FCAFAFF" w:rsidR="003B2B86" w:rsidRDefault="0056170C" w:rsidP="53439CCF">
      <w:pPr>
        <w:spacing w:after="39" w:line="259" w:lineRule="auto"/>
        <w:ind w:left="57" w:right="187" w:firstLine="0"/>
      </w:pPr>
      <w:r>
        <w:t>Rodzice, układając listę wybranych przedszkoli, do których chcieliby zapisać dziecko, wskazują w zależności od preferencji:</w:t>
      </w:r>
    </w:p>
    <w:p w14:paraId="03323D47" w14:textId="139B128B" w:rsidR="003B2B86" w:rsidRDefault="0056170C" w:rsidP="53439CCF">
      <w:pPr>
        <w:pStyle w:val="Akapitzlist"/>
        <w:numPr>
          <w:ilvl w:val="0"/>
          <w:numId w:val="3"/>
        </w:numPr>
        <w:spacing w:after="312"/>
        <w:ind w:right="0"/>
      </w:pPr>
      <w:r>
        <w:t xml:space="preserve">w pierwszej kolejności oddziały integracyjne dla dzieci z orzeczeniem o potrzebie kształcenia specjalnego, a następnie oddziały ogólnodostępne </w:t>
      </w:r>
    </w:p>
    <w:p w14:paraId="081C2773" w14:textId="55D632D8" w:rsidR="003B2B86" w:rsidRDefault="0056170C" w:rsidP="53439CCF">
      <w:pPr>
        <w:pStyle w:val="Akapitzlist"/>
        <w:spacing w:after="312"/>
        <w:ind w:left="417" w:right="0"/>
      </w:pPr>
      <w:r>
        <w:t xml:space="preserve">lub </w:t>
      </w:r>
    </w:p>
    <w:p w14:paraId="21708F4C" w14:textId="2A59A8EA" w:rsidR="003B2B86" w:rsidRDefault="0056170C" w:rsidP="53439CCF">
      <w:pPr>
        <w:pStyle w:val="Akapitzlist"/>
        <w:numPr>
          <w:ilvl w:val="0"/>
          <w:numId w:val="3"/>
        </w:numPr>
        <w:spacing w:after="312"/>
        <w:ind w:right="0"/>
      </w:pPr>
      <w:r>
        <w:t>w pierwszej kolejności oddziały ogólnodostępne, a następnie oddziały integracyjne dla dzieci z orzeczeniem o potrzebie kształcenia specjalnego.</w:t>
      </w:r>
    </w:p>
    <w:p w14:paraId="57BE3A1A" w14:textId="077DF070" w:rsidR="003B2B86" w:rsidRDefault="1E0126EF" w:rsidP="53439CCF">
      <w:pPr>
        <w:spacing w:after="11" w:line="252" w:lineRule="auto"/>
        <w:ind w:left="57" w:right="0"/>
        <w:jc w:val="center"/>
        <w:rPr>
          <w:sz w:val="26"/>
          <w:szCs w:val="26"/>
        </w:rPr>
      </w:pPr>
      <w:r w:rsidRPr="53439CCF">
        <w:rPr>
          <w:b/>
          <w:bCs/>
          <w:color w:val="000000" w:themeColor="text1"/>
          <w:lang w:val="pl"/>
        </w:rPr>
        <w:t>§</w:t>
      </w:r>
      <w:r w:rsidRPr="53439CCF">
        <w:rPr>
          <w:b/>
          <w:bCs/>
          <w:color w:val="000000" w:themeColor="text1"/>
        </w:rPr>
        <w:t>17.</w:t>
      </w:r>
    </w:p>
    <w:p w14:paraId="15135E4D" w14:textId="78CA7691" w:rsidR="003B2B86" w:rsidRDefault="0056170C" w:rsidP="53439CCF">
      <w:pPr>
        <w:spacing w:after="332" w:line="267" w:lineRule="auto"/>
        <w:ind w:left="90" w:right="849" w:firstLine="0"/>
        <w:rPr>
          <w:sz w:val="26"/>
          <w:szCs w:val="26"/>
        </w:rPr>
      </w:pPr>
      <w:r>
        <w:t xml:space="preserve">Kopię orzeczenia o potrzebie kształcenia specjalnego wydanego ze względu na niepełnosprawność, poświadczoną za zgodność z oryginałem przez rodzica kandydata, </w:t>
      </w:r>
      <w:r>
        <w:rPr>
          <w:noProof/>
        </w:rPr>
        <w:drawing>
          <wp:inline distT="0" distB="0" distL="0" distR="0" wp14:anchorId="11844F21" wp14:editId="770357BC">
            <wp:extent cx="4569" cy="4568"/>
            <wp:effectExtent l="0" t="0" r="0" b="0"/>
            <wp:docPr id="5921" name="Picture 59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921"/>
                    <pic:cNvPicPr/>
                  </pic:nvPicPr>
                  <pic:blipFill>
                    <a:blip r:embed="rId11">
                      <a:extLst>
                        <a:ext uri="{28A0092B-C50C-407E-A947-70E740481C1C}">
                          <a14:useLocalDpi xmlns:a14="http://schemas.microsoft.com/office/drawing/2010/main" val="0"/>
                        </a:ext>
                      </a:extLst>
                    </a:blip>
                    <a:stretch>
                      <a:fillRect/>
                    </a:stretch>
                  </pic:blipFill>
                  <pic:spPr>
                    <a:xfrm>
                      <a:off x="0" y="0"/>
                      <a:ext cx="4569" cy="4568"/>
                    </a:xfrm>
                    <a:prstGeom prst="rect">
                      <a:avLst/>
                    </a:prstGeom>
                  </pic:spPr>
                </pic:pic>
              </a:graphicData>
            </a:graphic>
          </wp:inline>
        </w:drawing>
      </w:r>
      <w:r>
        <w:t>należy złożyć w każdym przedszkolu, wskazanym na liście preferencji, prowadzącej oddziały integracyjne.</w:t>
      </w:r>
    </w:p>
    <w:p w14:paraId="23156DF1" w14:textId="5E9B4950" w:rsidR="003B2B86" w:rsidRDefault="003B2B86" w:rsidP="53439CCF">
      <w:pPr>
        <w:spacing w:after="0" w:line="259" w:lineRule="auto"/>
        <w:ind w:left="89" w:right="94" w:hanging="10"/>
        <w:rPr>
          <w:sz w:val="30"/>
          <w:szCs w:val="30"/>
        </w:rPr>
      </w:pPr>
    </w:p>
    <w:p w14:paraId="74B351F5" w14:textId="542DB2E0" w:rsidR="003B2B86" w:rsidRDefault="6BB9CE7D" w:rsidP="53439CCF">
      <w:pPr>
        <w:spacing w:after="11" w:line="252" w:lineRule="auto"/>
        <w:ind w:left="57" w:right="0"/>
        <w:jc w:val="center"/>
        <w:rPr>
          <w:sz w:val="30"/>
          <w:szCs w:val="30"/>
        </w:rPr>
      </w:pPr>
      <w:r w:rsidRPr="53439CCF">
        <w:rPr>
          <w:b/>
          <w:bCs/>
          <w:color w:val="000000" w:themeColor="text1"/>
          <w:lang w:val="pl"/>
        </w:rPr>
        <w:t>§</w:t>
      </w:r>
      <w:r w:rsidRPr="53439CCF">
        <w:rPr>
          <w:b/>
          <w:bCs/>
          <w:color w:val="000000" w:themeColor="text1"/>
        </w:rPr>
        <w:t>18.</w:t>
      </w:r>
    </w:p>
    <w:p w14:paraId="08277259" w14:textId="77777777" w:rsidR="003B2B86" w:rsidRDefault="0056170C" w:rsidP="53439CCF">
      <w:pPr>
        <w:spacing w:after="0" w:line="259" w:lineRule="auto"/>
        <w:ind w:left="0" w:right="94" w:firstLine="0"/>
        <w:rPr>
          <w:sz w:val="30"/>
          <w:szCs w:val="30"/>
        </w:rPr>
      </w:pPr>
      <w:r>
        <w:rPr>
          <w:noProof/>
        </w:rPr>
        <w:drawing>
          <wp:anchor distT="0" distB="0" distL="114300" distR="114300" simplePos="0" relativeHeight="251658240" behindDoc="0" locked="0" layoutInCell="1" allowOverlap="0" wp14:anchorId="716B3CAF" wp14:editId="3A03FE49">
            <wp:simplePos x="0" y="0"/>
            <wp:positionH relativeFrom="page">
              <wp:posOffset>836058</wp:posOffset>
            </wp:positionH>
            <wp:positionV relativeFrom="page">
              <wp:posOffset>8990426</wp:posOffset>
            </wp:positionV>
            <wp:extent cx="4569" cy="4569"/>
            <wp:effectExtent l="0" t="0" r="0" b="0"/>
            <wp:wrapSquare wrapText="bothSides"/>
            <wp:docPr id="5922" name="Picture 5922"/>
            <wp:cNvGraphicFramePr/>
            <a:graphic xmlns:a="http://schemas.openxmlformats.org/drawingml/2006/main">
              <a:graphicData uri="http://schemas.openxmlformats.org/drawingml/2006/picture">
                <pic:pic xmlns:pic="http://schemas.openxmlformats.org/drawingml/2006/picture">
                  <pic:nvPicPr>
                    <pic:cNvPr id="5922" name="Picture 5922"/>
                    <pic:cNvPicPr/>
                  </pic:nvPicPr>
                  <pic:blipFill>
                    <a:blip r:embed="rId12"/>
                    <a:stretch>
                      <a:fillRect/>
                    </a:stretch>
                  </pic:blipFill>
                  <pic:spPr>
                    <a:xfrm>
                      <a:off x="0" y="0"/>
                      <a:ext cx="4569" cy="4569"/>
                    </a:xfrm>
                    <a:prstGeom prst="rect">
                      <a:avLst/>
                    </a:prstGeom>
                  </pic:spPr>
                </pic:pic>
              </a:graphicData>
            </a:graphic>
          </wp:anchor>
        </w:drawing>
      </w:r>
      <w:r>
        <w:t>O przyjęciu dziecka z orzeczeniem o potrzebie kształcenia specjalnego do oddziału integracyjnego decyduje dyrektor przedszkola.</w:t>
      </w:r>
    </w:p>
    <w:p w14:paraId="6C5A71DB" w14:textId="1760E024" w:rsidR="003B2B86" w:rsidRDefault="003B2B86" w:rsidP="53439CCF">
      <w:pPr>
        <w:spacing w:after="15" w:line="259" w:lineRule="auto"/>
        <w:ind w:left="237" w:right="259" w:firstLine="0"/>
      </w:pPr>
    </w:p>
    <w:p w14:paraId="09A5E94E" w14:textId="1CB1B201" w:rsidR="003B2B86" w:rsidRDefault="3B1536D0" w:rsidP="53439CCF">
      <w:pPr>
        <w:spacing w:after="11" w:line="252" w:lineRule="auto"/>
        <w:ind w:left="57" w:right="0"/>
        <w:jc w:val="center"/>
      </w:pPr>
      <w:r w:rsidRPr="53439CCF">
        <w:rPr>
          <w:b/>
          <w:bCs/>
          <w:color w:val="000000" w:themeColor="text1"/>
          <w:lang w:val="pl"/>
        </w:rPr>
        <w:t>§</w:t>
      </w:r>
      <w:r w:rsidRPr="53439CCF">
        <w:rPr>
          <w:b/>
          <w:bCs/>
          <w:color w:val="000000" w:themeColor="text1"/>
        </w:rPr>
        <w:t>19.</w:t>
      </w:r>
    </w:p>
    <w:p w14:paraId="64CEE13B" w14:textId="789ED4A9" w:rsidR="003B2B86" w:rsidRDefault="0056170C" w:rsidP="53439CCF">
      <w:pPr>
        <w:spacing w:after="15" w:line="259" w:lineRule="auto"/>
        <w:ind w:left="57" w:right="259" w:firstLine="0"/>
      </w:pPr>
      <w:r>
        <w:t>Postępowanie rekrutacyjne dzieci z orzeczeniem o potrzebie kształcenia specjalnego do oddziałów ogólnodostępnych prowadzi komisja rekrutacyjna przedszkola.</w:t>
      </w:r>
    </w:p>
    <w:p w14:paraId="72A3B390" w14:textId="2649E577" w:rsidR="53439CCF" w:rsidRDefault="53439CCF" w:rsidP="53439CCF">
      <w:pPr>
        <w:spacing w:line="267" w:lineRule="auto"/>
        <w:ind w:left="873" w:right="410" w:hanging="10"/>
        <w:rPr>
          <w:sz w:val="26"/>
          <w:szCs w:val="26"/>
        </w:rPr>
      </w:pPr>
    </w:p>
    <w:p w14:paraId="6FA38C3E" w14:textId="77777777" w:rsidR="003B2B86" w:rsidRDefault="0056170C" w:rsidP="53439CCF">
      <w:pPr>
        <w:spacing w:line="267" w:lineRule="auto"/>
        <w:ind w:left="873" w:right="410" w:hanging="10"/>
        <w:jc w:val="center"/>
        <w:rPr>
          <w:b/>
          <w:bCs/>
          <w:sz w:val="26"/>
          <w:szCs w:val="26"/>
        </w:rPr>
      </w:pPr>
      <w:r w:rsidRPr="53439CCF">
        <w:rPr>
          <w:b/>
          <w:bCs/>
          <w:sz w:val="26"/>
          <w:szCs w:val="26"/>
        </w:rPr>
        <w:t>Rozdział V</w:t>
      </w:r>
    </w:p>
    <w:p w14:paraId="7048115E" w14:textId="77777777" w:rsidR="003B2B86" w:rsidRDefault="0056170C" w:rsidP="53439CCF">
      <w:pPr>
        <w:spacing w:after="294" w:line="267" w:lineRule="auto"/>
        <w:ind w:left="873" w:right="432" w:hanging="10"/>
        <w:jc w:val="center"/>
        <w:rPr>
          <w:b/>
          <w:bCs/>
          <w:sz w:val="26"/>
          <w:szCs w:val="26"/>
        </w:rPr>
      </w:pPr>
      <w:r w:rsidRPr="53439CCF">
        <w:rPr>
          <w:b/>
          <w:bCs/>
          <w:sz w:val="26"/>
          <w:szCs w:val="26"/>
        </w:rPr>
        <w:t>Kryteria rekrutacyjne.</w:t>
      </w:r>
    </w:p>
    <w:p w14:paraId="14B61EF3" w14:textId="4A898205" w:rsidR="003B2B86" w:rsidRDefault="2AA6599D" w:rsidP="53439CCF">
      <w:pPr>
        <w:spacing w:after="11" w:line="252" w:lineRule="auto"/>
        <w:ind w:left="57" w:right="0"/>
        <w:jc w:val="center"/>
      </w:pPr>
      <w:r w:rsidRPr="53439CCF">
        <w:rPr>
          <w:b/>
          <w:bCs/>
          <w:color w:val="000000" w:themeColor="text1"/>
          <w:lang w:val="pl"/>
        </w:rPr>
        <w:t>§20</w:t>
      </w:r>
      <w:r w:rsidRPr="53439CCF">
        <w:rPr>
          <w:b/>
          <w:bCs/>
          <w:color w:val="000000" w:themeColor="text1"/>
        </w:rPr>
        <w:t>.</w:t>
      </w:r>
    </w:p>
    <w:p w14:paraId="057A23E5" w14:textId="11A238ED" w:rsidR="003B2B86" w:rsidRDefault="0056170C" w:rsidP="53439CCF">
      <w:pPr>
        <w:spacing w:after="15" w:line="259" w:lineRule="auto"/>
        <w:ind w:left="46" w:right="295" w:firstLine="0"/>
      </w:pPr>
      <w:r>
        <w:t>W przypadku większej liczby kandydatów niż liczba wolnych miejsc w przedszkolu na pierwszym etapie postępowania rekrutacyjnego są brane pod uwagę łącznie następujące kryteria mające jednakową wartość (100 pkt każde):</w:t>
      </w:r>
    </w:p>
    <w:p w14:paraId="6D7FD856" w14:textId="3275B4E7" w:rsidR="003B2B86" w:rsidRDefault="0056170C" w:rsidP="53439CCF">
      <w:pPr>
        <w:pStyle w:val="Akapitzlist"/>
        <w:numPr>
          <w:ilvl w:val="0"/>
          <w:numId w:val="2"/>
        </w:numPr>
        <w:spacing w:after="104" w:line="269" w:lineRule="auto"/>
        <w:ind w:right="136"/>
      </w:pPr>
      <w:r w:rsidRPr="53439CCF">
        <w:t>Wielodzietność rodziny dziecka — oznacza to rodzinę wychowującą troje i więcej dzieci.</w:t>
      </w:r>
    </w:p>
    <w:p w14:paraId="42B4692A" w14:textId="6E69F5D7" w:rsidR="003B2B86" w:rsidRDefault="0056170C" w:rsidP="53439CCF">
      <w:pPr>
        <w:pStyle w:val="Akapitzlist"/>
        <w:numPr>
          <w:ilvl w:val="0"/>
          <w:numId w:val="2"/>
        </w:numPr>
        <w:spacing w:after="104" w:line="269" w:lineRule="auto"/>
        <w:ind w:right="136"/>
      </w:pPr>
      <w:r w:rsidRPr="53439CCF">
        <w:t>Niepełnosprawność dziecka.</w:t>
      </w:r>
    </w:p>
    <w:p w14:paraId="284AFF15" w14:textId="794BA6BD" w:rsidR="003B2B86" w:rsidRDefault="0056170C" w:rsidP="53439CCF">
      <w:pPr>
        <w:pStyle w:val="Akapitzlist"/>
        <w:numPr>
          <w:ilvl w:val="0"/>
          <w:numId w:val="2"/>
        </w:numPr>
        <w:spacing w:after="104" w:line="269" w:lineRule="auto"/>
        <w:ind w:right="136"/>
      </w:pPr>
      <w:r w:rsidRPr="53439CCF">
        <w:t>Niepełnosprawność jednego z rodziców dziecka.</w:t>
      </w:r>
    </w:p>
    <w:p w14:paraId="0F13D3C1" w14:textId="094DFB97" w:rsidR="003B2B86" w:rsidRDefault="0056170C" w:rsidP="53439CCF">
      <w:pPr>
        <w:pStyle w:val="Akapitzlist"/>
        <w:numPr>
          <w:ilvl w:val="0"/>
          <w:numId w:val="2"/>
        </w:numPr>
        <w:spacing w:after="104" w:line="269" w:lineRule="auto"/>
        <w:ind w:right="136"/>
      </w:pPr>
      <w:r w:rsidRPr="53439CCF">
        <w:t>Niepełnosprawność obojga z rodziców dziecka</w:t>
      </w:r>
      <w:r w:rsidR="7C24FACB" w:rsidRPr="53439CCF">
        <w:t>.</w:t>
      </w:r>
    </w:p>
    <w:p w14:paraId="17C98B4F" w14:textId="759AD09A" w:rsidR="003B2B86" w:rsidRDefault="0056170C" w:rsidP="53439CCF">
      <w:pPr>
        <w:pStyle w:val="Akapitzlist"/>
        <w:numPr>
          <w:ilvl w:val="0"/>
          <w:numId w:val="2"/>
        </w:numPr>
        <w:spacing w:after="104" w:line="269" w:lineRule="auto"/>
        <w:ind w:right="136"/>
      </w:pPr>
      <w:r w:rsidRPr="53439CCF">
        <w:t>Niepełnosprawność rodzeństwa dziecka.</w:t>
      </w:r>
    </w:p>
    <w:p w14:paraId="071DC855" w14:textId="36453199" w:rsidR="003B2B86" w:rsidRDefault="0056170C" w:rsidP="53439CCF">
      <w:pPr>
        <w:pStyle w:val="Akapitzlist"/>
        <w:numPr>
          <w:ilvl w:val="0"/>
          <w:numId w:val="2"/>
        </w:numPr>
        <w:spacing w:after="104" w:line="269" w:lineRule="auto"/>
        <w:ind w:right="136"/>
      </w:pPr>
      <w:r w:rsidRPr="53439CCF">
        <w:t xml:space="preserve">Samotne wychowywanie dziecka w rodzinie — oznacza to wychowanie dziecka przez pannę, kawalera, wdowę, wdowca, osobę pozostającą w separacji orzeczonej prawomocnym </w:t>
      </w:r>
      <w:r w:rsidRPr="53439CCF">
        <w:lastRenderedPageBreak/>
        <w:t>wyrokiem sądu, osobę rozwiedzioną, chyba że osoba taka wychowuje wspólnie co najmniej jedno dziecko z jego rodzicem.</w:t>
      </w:r>
    </w:p>
    <w:p w14:paraId="07EC8287" w14:textId="7DFEAADC" w:rsidR="003B2B86" w:rsidRDefault="0056170C" w:rsidP="53439CCF">
      <w:pPr>
        <w:pStyle w:val="Akapitzlist"/>
        <w:numPr>
          <w:ilvl w:val="0"/>
          <w:numId w:val="2"/>
        </w:numPr>
        <w:spacing w:after="104" w:line="269" w:lineRule="auto"/>
        <w:ind w:right="136"/>
        <w:rPr>
          <w:sz w:val="22"/>
          <w:szCs w:val="22"/>
        </w:rPr>
      </w:pPr>
      <w:r w:rsidRPr="53439CCF">
        <w:t>Objęcie dziecka pieczą zastępczą.</w:t>
      </w:r>
    </w:p>
    <w:p w14:paraId="34B8B053" w14:textId="32888165" w:rsidR="003B2B86" w:rsidRDefault="003B2B86" w:rsidP="53439CCF">
      <w:pPr>
        <w:spacing w:after="15" w:line="259" w:lineRule="auto"/>
        <w:ind w:left="247" w:right="194" w:hanging="10"/>
      </w:pPr>
    </w:p>
    <w:p w14:paraId="59E07061" w14:textId="50FB61B7" w:rsidR="003B2B86" w:rsidRDefault="187CF147" w:rsidP="53439CCF">
      <w:pPr>
        <w:spacing w:after="11" w:line="252" w:lineRule="auto"/>
        <w:ind w:left="57" w:right="0"/>
        <w:jc w:val="center"/>
      </w:pPr>
      <w:r w:rsidRPr="53439CCF">
        <w:rPr>
          <w:b/>
          <w:bCs/>
          <w:color w:val="000000" w:themeColor="text1"/>
          <w:lang w:val="pl"/>
        </w:rPr>
        <w:t>§21</w:t>
      </w:r>
      <w:r w:rsidRPr="53439CCF">
        <w:rPr>
          <w:b/>
          <w:bCs/>
          <w:color w:val="000000" w:themeColor="text1"/>
        </w:rPr>
        <w:t>.</w:t>
      </w:r>
    </w:p>
    <w:p w14:paraId="17582320" w14:textId="0E145DC6" w:rsidR="003B2B86" w:rsidRDefault="003B2B86" w:rsidP="53439CCF">
      <w:pPr>
        <w:spacing w:after="15" w:line="259" w:lineRule="auto"/>
        <w:ind w:left="0" w:right="194" w:firstLine="0"/>
      </w:pPr>
    </w:p>
    <w:p w14:paraId="2B48514D" w14:textId="77777777" w:rsidR="003B2B86" w:rsidRDefault="0056170C" w:rsidP="53439CCF">
      <w:pPr>
        <w:spacing w:after="25"/>
        <w:ind w:left="46" w:right="144"/>
      </w:pPr>
      <w:r>
        <w:t>W przypadku równorzędnych wyników uzyskanych na pierwszym etapie postępowania rekrutacyjnego lub jeżeli po zakończeniu tego etapu przedszkole dysponuje wolnymi miejscami, to na drugim etapie postępowania rekrutacyjnego są brane pod uwagę kryteria określone w uchwale Rady Gminy Raciechowice nr XXIV/ 173/2017 z dnia 30 marca 2017 r. w sprawie: Określania kryteriów w postępowaniu rekrutacyjnym do oddziałów przedszkolnych, przedszkoli i szkół podstawowych na terenie Gminy Raciechowice oraz dokumentów niezbędnych do potwierdzania tych kryteriów, są to:</w:t>
      </w:r>
    </w:p>
    <w:p w14:paraId="1063C62D" w14:textId="77777777" w:rsidR="003B2B86" w:rsidRDefault="0056170C" w:rsidP="53439CCF">
      <w:pPr>
        <w:numPr>
          <w:ilvl w:val="0"/>
          <w:numId w:val="6"/>
        </w:numPr>
        <w:spacing w:after="0" w:line="269" w:lineRule="auto"/>
        <w:ind w:left="497" w:right="136" w:hanging="367"/>
        <w:rPr>
          <w:sz w:val="22"/>
          <w:szCs w:val="22"/>
        </w:rPr>
      </w:pPr>
      <w:r w:rsidRPr="53439CCF">
        <w:t>Dziecko, którego oboje rodzice/prawni opiekunowie/ pracują, wykonują pracę na podstawie umowy cywilnoprawnej, uczą się w trybie dziennym, prowadzą gospodarstwo rolne lub pozarolniczą działalność gospodarczą. Kryterium to stosuje się również pracującego/ studiującego rodzica samotnie wychowującego dziecko. (50 pkt)</w:t>
      </w:r>
    </w:p>
    <w:p w14:paraId="5EB65F99" w14:textId="77777777" w:rsidR="003B2B86" w:rsidRDefault="0056170C" w:rsidP="53439CCF">
      <w:pPr>
        <w:numPr>
          <w:ilvl w:val="0"/>
          <w:numId w:val="6"/>
        </w:numPr>
        <w:spacing w:after="34" w:line="269" w:lineRule="auto"/>
        <w:ind w:left="497" w:right="136" w:hanging="367"/>
        <w:rPr>
          <w:sz w:val="22"/>
          <w:szCs w:val="22"/>
        </w:rPr>
      </w:pPr>
      <w:r w:rsidRPr="53439CCF">
        <w:t>Dziecko, którego rodzeństwo będzie kontynuowało w danym roku szkolnym edukację przedszkolną w przedszkolu (20 pkt)</w:t>
      </w:r>
    </w:p>
    <w:p w14:paraId="157E53B7" w14:textId="77777777" w:rsidR="003B2B86" w:rsidRDefault="0056170C" w:rsidP="53439CCF">
      <w:pPr>
        <w:numPr>
          <w:ilvl w:val="0"/>
          <w:numId w:val="6"/>
        </w:numPr>
        <w:spacing w:after="0" w:line="269" w:lineRule="auto"/>
        <w:ind w:left="497" w:right="136" w:hanging="367"/>
        <w:rPr>
          <w:sz w:val="22"/>
          <w:szCs w:val="22"/>
        </w:rPr>
      </w:pPr>
      <w:r w:rsidRPr="53439CCF">
        <w:t>Objecie rodziny dziecka nadzorem kuratora lub asystenta rodziny. (15 pkt)</w:t>
      </w:r>
    </w:p>
    <w:p w14:paraId="2A5E52DF" w14:textId="77777777" w:rsidR="003B2B86" w:rsidRDefault="0056170C" w:rsidP="53439CCF">
      <w:pPr>
        <w:numPr>
          <w:ilvl w:val="0"/>
          <w:numId w:val="6"/>
        </w:numPr>
        <w:spacing w:after="32" w:line="269" w:lineRule="auto"/>
        <w:ind w:left="497" w:right="136" w:hanging="367"/>
        <w:rPr>
          <w:sz w:val="22"/>
          <w:szCs w:val="22"/>
        </w:rPr>
      </w:pPr>
      <w:r w:rsidRPr="53439CCF">
        <w:t>Czas pobytu dziecka w przedszkolu powyżej 5 godzin- 2 punkty na każdą dodatkową godzinę. (8 pkt)</w:t>
      </w:r>
    </w:p>
    <w:p w14:paraId="7F9E021C" w14:textId="77777777" w:rsidR="003B2B86" w:rsidRDefault="0056170C" w:rsidP="53439CCF">
      <w:pPr>
        <w:numPr>
          <w:ilvl w:val="0"/>
          <w:numId w:val="6"/>
        </w:numPr>
        <w:spacing w:after="325" w:line="269" w:lineRule="auto"/>
        <w:ind w:left="497" w:right="136" w:hanging="367"/>
        <w:rPr>
          <w:sz w:val="22"/>
          <w:szCs w:val="22"/>
        </w:rPr>
      </w:pPr>
      <w:r w:rsidRPr="53439CCF">
        <w:t>Dochód na osobę w rodzinie kandydata 60 % kwoty, o której mowa a art.5 ust.l ustawy z dnia 28 listopada 2003 0 świadczeniach rodzinnych. (5 pkt)</w:t>
      </w:r>
    </w:p>
    <w:p w14:paraId="6BC3E8DA" w14:textId="77777777" w:rsidR="003B2B86" w:rsidRDefault="0056170C" w:rsidP="53439CCF">
      <w:pPr>
        <w:spacing w:line="267" w:lineRule="auto"/>
        <w:ind w:left="873" w:right="935" w:hanging="10"/>
        <w:jc w:val="center"/>
        <w:rPr>
          <w:b/>
          <w:bCs/>
          <w:sz w:val="26"/>
          <w:szCs w:val="26"/>
        </w:rPr>
      </w:pPr>
      <w:r w:rsidRPr="53439CCF">
        <w:rPr>
          <w:b/>
          <w:bCs/>
          <w:sz w:val="26"/>
          <w:szCs w:val="26"/>
        </w:rPr>
        <w:t>Rozdział VII</w:t>
      </w:r>
    </w:p>
    <w:p w14:paraId="55C8D6A0" w14:textId="77777777" w:rsidR="003B2B86" w:rsidRDefault="0056170C" w:rsidP="53439CCF">
      <w:pPr>
        <w:spacing w:after="320" w:line="267" w:lineRule="auto"/>
        <w:ind w:left="873" w:right="950" w:hanging="10"/>
        <w:jc w:val="center"/>
        <w:rPr>
          <w:b/>
          <w:bCs/>
          <w:sz w:val="26"/>
          <w:szCs w:val="26"/>
        </w:rPr>
      </w:pPr>
      <w:r w:rsidRPr="53439CCF">
        <w:rPr>
          <w:b/>
          <w:bCs/>
          <w:sz w:val="26"/>
          <w:szCs w:val="26"/>
        </w:rPr>
        <w:t>Dokumenty rekrutacyjne.</w:t>
      </w:r>
    </w:p>
    <w:p w14:paraId="14DE9377" w14:textId="5CA02934" w:rsidR="003B2B86" w:rsidRDefault="2313E51E" w:rsidP="53439CCF">
      <w:pPr>
        <w:spacing w:after="11" w:line="252" w:lineRule="auto"/>
        <w:ind w:left="57" w:right="0"/>
        <w:jc w:val="center"/>
      </w:pPr>
      <w:r w:rsidRPr="53439CCF">
        <w:rPr>
          <w:b/>
          <w:bCs/>
          <w:color w:val="000000" w:themeColor="text1"/>
          <w:lang w:val="pl"/>
        </w:rPr>
        <w:t>§22</w:t>
      </w:r>
      <w:r w:rsidRPr="53439CCF">
        <w:rPr>
          <w:b/>
          <w:bCs/>
          <w:color w:val="000000" w:themeColor="text1"/>
        </w:rPr>
        <w:t>.</w:t>
      </w:r>
    </w:p>
    <w:p w14:paraId="39CBFFD1" w14:textId="77777777" w:rsidR="003B2B86" w:rsidRDefault="0056170C" w:rsidP="53439CCF">
      <w:pPr>
        <w:ind w:left="46" w:right="0"/>
      </w:pPr>
      <w:r>
        <w:t>Dokumenty potwierdzające spełnianie kryteriów ustawowych dołącza się do wniosku o przyjęcie dziecka do przedszkola, są to:</w:t>
      </w:r>
    </w:p>
    <w:p w14:paraId="12A43847" w14:textId="594C1E55" w:rsidR="003B2B86" w:rsidRDefault="0056170C" w:rsidP="53439CCF">
      <w:pPr>
        <w:pStyle w:val="Akapitzlist"/>
        <w:numPr>
          <w:ilvl w:val="0"/>
          <w:numId w:val="1"/>
        </w:numPr>
        <w:spacing w:after="314"/>
        <w:ind w:right="0"/>
      </w:pPr>
      <w:r>
        <w:t>Oświadczenie o wielodzietności rodziny oraz skrócone odpisy aktów urodzenia dzieci.</w:t>
      </w:r>
    </w:p>
    <w:p w14:paraId="15195712" w14:textId="1742CC8E" w:rsidR="003B2B86" w:rsidRDefault="0056170C" w:rsidP="53439CCF">
      <w:pPr>
        <w:pStyle w:val="Akapitzlist"/>
        <w:numPr>
          <w:ilvl w:val="0"/>
          <w:numId w:val="1"/>
        </w:numPr>
        <w:spacing w:after="314"/>
        <w:ind w:right="0"/>
      </w:pPr>
      <w:r>
        <w:t>Orzeczenie o potrzebie kształcenia specjalnego wydane ze względu na niepełnosprawność, orzeczenie o niepełnosprawności lub o stopniu niepełnosprawności lub orzeczenie równoważne w rozumieniu przepisów ustawy z dnia 27 sierpnia 1997 r. o rehabilitacji zawodowej i społecznej oraz zatrudnianiu osób niepełnosprawnych (Dz. U. z 2024 r.poz. 44).</w:t>
      </w:r>
    </w:p>
    <w:p w14:paraId="73DA0472" w14:textId="73605C79" w:rsidR="003B2B86" w:rsidRDefault="0056170C" w:rsidP="53439CCF">
      <w:pPr>
        <w:pStyle w:val="Akapitzlist"/>
        <w:numPr>
          <w:ilvl w:val="0"/>
          <w:numId w:val="1"/>
        </w:numPr>
        <w:spacing w:after="314"/>
        <w:ind w:right="0"/>
      </w:pPr>
      <w:r>
        <w:t>Prawomocny wyrok sądu rodzinnego orzekający rozwód lub separację lub akt zgonu oraz oświadczenie o samotnym wychowywaniu dziecka oraz niewychowywaniu żadnego dziecka wspólnie z jego rodzicem.</w:t>
      </w:r>
    </w:p>
    <w:p w14:paraId="3779B4CD" w14:textId="3C2A0DE6" w:rsidR="003B2B86" w:rsidRDefault="0056170C" w:rsidP="53439CCF">
      <w:pPr>
        <w:pStyle w:val="Akapitzlist"/>
        <w:numPr>
          <w:ilvl w:val="0"/>
          <w:numId w:val="1"/>
        </w:numPr>
        <w:spacing w:after="314"/>
        <w:ind w:right="0"/>
      </w:pPr>
      <w:r>
        <w:t>Dokument poświadczający objęcie dziecka pieczą zastępczą zgodnie z ustawą z dnia 9 czerwca 2011 r. o wspieraniu rodziny i systemie pieczy zastępczej (Dz.U.2023.0.1426 t.j.)</w:t>
      </w:r>
    </w:p>
    <w:p w14:paraId="5319FC74" w14:textId="1E56DCDE" w:rsidR="003B2B86" w:rsidRDefault="07266DD9" w:rsidP="53439CCF">
      <w:pPr>
        <w:spacing w:after="11" w:line="252" w:lineRule="auto"/>
        <w:ind w:left="57" w:right="0"/>
        <w:jc w:val="center"/>
      </w:pPr>
      <w:r w:rsidRPr="53439CCF">
        <w:rPr>
          <w:b/>
          <w:bCs/>
          <w:color w:val="000000" w:themeColor="text1"/>
          <w:lang w:val="pl"/>
        </w:rPr>
        <w:t>§23</w:t>
      </w:r>
      <w:r w:rsidRPr="53439CCF">
        <w:rPr>
          <w:b/>
          <w:bCs/>
          <w:color w:val="000000" w:themeColor="text1"/>
        </w:rPr>
        <w:t>.</w:t>
      </w:r>
    </w:p>
    <w:p w14:paraId="26F6E222" w14:textId="77777777" w:rsidR="003B2B86" w:rsidRDefault="0056170C" w:rsidP="53439CCF">
      <w:pPr>
        <w:ind w:left="748" w:right="0" w:hanging="568"/>
      </w:pPr>
      <w:r>
        <w:lastRenderedPageBreak/>
        <w:t>Dokumenty potwierdzające spełnianie kryteriów samorządowych dołącza się do wniosku o przyjęcie dziecka do przedszkola, są to:</w:t>
      </w:r>
    </w:p>
    <w:p w14:paraId="684DECB8" w14:textId="77777777" w:rsidR="003B2B86" w:rsidRDefault="0056170C" w:rsidP="53439CCF">
      <w:pPr>
        <w:spacing w:after="46"/>
        <w:ind w:left="540" w:right="0" w:hanging="331"/>
      </w:pPr>
      <w:r>
        <w:t>l . Oświadczenie o zatrudnieniu/ nauce lub prowadzeniu gospodarstwa domowego rolnego albo pozarolniczej działalności gospodarczej obojga rodziców (lub samotnego rodzica).</w:t>
      </w:r>
    </w:p>
    <w:p w14:paraId="107F3BCB" w14:textId="4A90CB7A" w:rsidR="003B2B86" w:rsidRDefault="0056170C" w:rsidP="53439CCF">
      <w:pPr>
        <w:numPr>
          <w:ilvl w:val="0"/>
          <w:numId w:val="8"/>
        </w:numPr>
        <w:spacing w:after="40"/>
        <w:ind w:right="0" w:hanging="367"/>
      </w:pPr>
      <w:r>
        <w:t>Oświadczenie, określające, że rodzeństwo dziecka będzie kontynuowało w danym roku szkolnym edukację przedszkolna w przedszkolu.</w:t>
      </w:r>
    </w:p>
    <w:p w14:paraId="7C259244" w14:textId="77777777" w:rsidR="003B2B86" w:rsidRDefault="0056170C" w:rsidP="53439CCF">
      <w:pPr>
        <w:numPr>
          <w:ilvl w:val="0"/>
          <w:numId w:val="8"/>
        </w:numPr>
        <w:spacing w:after="48"/>
        <w:ind w:right="0" w:hanging="367"/>
      </w:pPr>
      <w:r>
        <w:t>Oświadczenie, określające deklarowany czas pobytu dziecka powyżej 5 godzin dziennie w przedszkolu na dany rok szkolny.</w:t>
      </w:r>
    </w:p>
    <w:p w14:paraId="48692B65" w14:textId="77777777" w:rsidR="003B2B86" w:rsidRDefault="0056170C" w:rsidP="53439CCF">
      <w:pPr>
        <w:numPr>
          <w:ilvl w:val="0"/>
          <w:numId w:val="8"/>
        </w:numPr>
        <w:spacing w:after="641"/>
        <w:ind w:right="0" w:hanging="367"/>
      </w:pPr>
      <w:r>
        <w:t>Oświadczenie o dochodzie na osobę w rodzinie kandydata.</w:t>
      </w:r>
    </w:p>
    <w:p w14:paraId="5DF84CE9" w14:textId="13EE20D2" w:rsidR="003B2B86" w:rsidRDefault="16588E3B" w:rsidP="53439CCF">
      <w:pPr>
        <w:spacing w:after="11" w:line="252" w:lineRule="auto"/>
        <w:ind w:left="57" w:right="0"/>
        <w:jc w:val="center"/>
      </w:pPr>
      <w:r w:rsidRPr="53439CCF">
        <w:rPr>
          <w:b/>
          <w:bCs/>
          <w:color w:val="000000" w:themeColor="text1"/>
          <w:lang w:val="pl"/>
        </w:rPr>
        <w:t>§24</w:t>
      </w:r>
      <w:r w:rsidRPr="53439CCF">
        <w:rPr>
          <w:b/>
          <w:bCs/>
          <w:color w:val="000000" w:themeColor="text1"/>
        </w:rPr>
        <w:t>.</w:t>
      </w:r>
    </w:p>
    <w:p w14:paraId="311975AA" w14:textId="1A11ABC0" w:rsidR="003B2B86" w:rsidRDefault="0056170C" w:rsidP="53439CCF">
      <w:pPr>
        <w:spacing w:after="15" w:line="259" w:lineRule="auto"/>
        <w:ind w:left="57" w:right="0" w:firstLine="0"/>
      </w:pPr>
      <w:r>
        <w:t>Oświadczenia składa się pod rygorem odpowiedzialności karnej za składanie fałszywych oświadczeń. Składający oświadczenie jest obowiązany do zawarcia w nim klauzuli następującej treści: „Jestem świadomy odpowiedzialności karnej za złożenie fałszywego oświadczenia”</w:t>
      </w:r>
      <w:r w:rsidR="2B17EED2">
        <w:t xml:space="preserve"> </w:t>
      </w:r>
      <w:r>
        <w:t>( art. 150 ust. 6 ustawy Prawo oświatowe).</w:t>
      </w:r>
    </w:p>
    <w:p w14:paraId="0BE0E524" w14:textId="1D487351" w:rsidR="003B2B86" w:rsidRDefault="003B2B86" w:rsidP="53439CCF">
      <w:pPr>
        <w:spacing w:after="11" w:line="252" w:lineRule="auto"/>
        <w:ind w:left="57" w:right="0"/>
        <w:jc w:val="center"/>
        <w:rPr>
          <w:b/>
          <w:bCs/>
          <w:color w:val="000000" w:themeColor="text1"/>
          <w:lang w:val="pl"/>
        </w:rPr>
      </w:pPr>
    </w:p>
    <w:p w14:paraId="700CF5DF" w14:textId="6351A32D" w:rsidR="003B2B86" w:rsidRDefault="0C3AD416" w:rsidP="53439CCF">
      <w:pPr>
        <w:spacing w:after="11" w:line="252" w:lineRule="auto"/>
        <w:ind w:left="57" w:right="0"/>
        <w:jc w:val="center"/>
      </w:pPr>
      <w:r w:rsidRPr="53439CCF">
        <w:rPr>
          <w:b/>
          <w:bCs/>
          <w:color w:val="000000" w:themeColor="text1"/>
          <w:lang w:val="pl"/>
        </w:rPr>
        <w:t>§25</w:t>
      </w:r>
      <w:r w:rsidRPr="53439CCF">
        <w:rPr>
          <w:b/>
          <w:bCs/>
          <w:color w:val="000000" w:themeColor="text1"/>
        </w:rPr>
        <w:t>.</w:t>
      </w:r>
    </w:p>
    <w:p w14:paraId="49E298B9" w14:textId="6A0B15A8" w:rsidR="003B2B86" w:rsidRDefault="0056170C" w:rsidP="53439CCF">
      <w:pPr>
        <w:spacing w:after="15" w:line="259" w:lineRule="auto"/>
        <w:ind w:left="57" w:right="194" w:firstLine="0"/>
      </w:pPr>
      <w:r>
        <w:t>Przewodniczący komisji rekrutacyjnej może żądać dokumentów potwierdzających okoliczności zawartych w oświadczeniach w terminie wyznaczonym przez przewodniczącego lub może zwrócić się do organu prowadzącego o potwierdzenie tych okoliczności. Organ prowadzący potwierdza te okoliczności w ciągu 14 dni.</w:t>
      </w:r>
    </w:p>
    <w:p w14:paraId="1509C428" w14:textId="4D3382C5" w:rsidR="003B2B86" w:rsidRDefault="003B2B86" w:rsidP="53439CCF">
      <w:pPr>
        <w:spacing w:after="15" w:line="259" w:lineRule="auto"/>
        <w:ind w:left="247" w:right="223" w:hanging="10"/>
      </w:pPr>
    </w:p>
    <w:p w14:paraId="36DCC59A" w14:textId="03EDFE27" w:rsidR="003B2B86" w:rsidRDefault="69ABD79C" w:rsidP="53439CCF">
      <w:pPr>
        <w:spacing w:after="11" w:line="252" w:lineRule="auto"/>
        <w:ind w:left="57" w:right="0"/>
        <w:jc w:val="center"/>
      </w:pPr>
      <w:r w:rsidRPr="53439CCF">
        <w:rPr>
          <w:b/>
          <w:bCs/>
          <w:color w:val="000000" w:themeColor="text1"/>
          <w:lang w:val="pl"/>
        </w:rPr>
        <w:t>§26</w:t>
      </w:r>
      <w:r w:rsidRPr="53439CCF">
        <w:rPr>
          <w:b/>
          <w:bCs/>
          <w:color w:val="000000" w:themeColor="text1"/>
        </w:rPr>
        <w:t>.</w:t>
      </w:r>
    </w:p>
    <w:p w14:paraId="32B6E8EE" w14:textId="4F3350B4" w:rsidR="003B2B86" w:rsidRDefault="0056170C" w:rsidP="53439CCF">
      <w:pPr>
        <w:spacing w:after="331"/>
        <w:ind w:left="0" w:right="187" w:firstLine="0"/>
      </w:pPr>
      <w:r>
        <w:t>W przypadku braku potwierdzenia okoliczności zawartych w oświadczeniu, komisja rekrutacyjna, rozpatrując wniosek, nie uwzględnia kryterium, którego spełnianie nie zostało potwierdzone.</w:t>
      </w:r>
    </w:p>
    <w:p w14:paraId="30E8E278" w14:textId="759E5DA4" w:rsidR="003B2B86" w:rsidRDefault="12594147" w:rsidP="53439CCF">
      <w:pPr>
        <w:spacing w:after="11" w:line="252" w:lineRule="auto"/>
        <w:ind w:left="57" w:right="0"/>
        <w:jc w:val="center"/>
      </w:pPr>
      <w:r w:rsidRPr="53439CCF">
        <w:rPr>
          <w:b/>
          <w:bCs/>
          <w:color w:val="000000" w:themeColor="text1"/>
          <w:lang w:val="pl"/>
        </w:rPr>
        <w:t>§27</w:t>
      </w:r>
      <w:r w:rsidRPr="53439CCF">
        <w:rPr>
          <w:b/>
          <w:bCs/>
          <w:color w:val="000000" w:themeColor="text1"/>
        </w:rPr>
        <w:t>.</w:t>
      </w:r>
    </w:p>
    <w:p w14:paraId="2176C02F" w14:textId="676FF6A0" w:rsidR="003B2B86" w:rsidRDefault="0056170C" w:rsidP="53439CCF">
      <w:pPr>
        <w:spacing w:after="15" w:line="259" w:lineRule="auto"/>
        <w:ind w:left="0" w:right="72" w:firstLine="0"/>
      </w:pPr>
      <w:r>
        <w:t>Na podstawie spełnianych przez kandydata kryteriów kwalifikacyjnych komisja ustala kolejność przyjęć.</w:t>
      </w:r>
    </w:p>
    <w:p w14:paraId="6ECDE813" w14:textId="3A001889" w:rsidR="534AB71F" w:rsidRDefault="534AB71F" w:rsidP="53439CCF">
      <w:pPr>
        <w:spacing w:after="11" w:line="252" w:lineRule="auto"/>
        <w:ind w:left="57" w:right="0"/>
        <w:jc w:val="center"/>
      </w:pPr>
      <w:r w:rsidRPr="53439CCF">
        <w:rPr>
          <w:b/>
          <w:bCs/>
          <w:color w:val="000000" w:themeColor="text1"/>
          <w:lang w:val="pl"/>
        </w:rPr>
        <w:t>§28</w:t>
      </w:r>
      <w:r w:rsidRPr="53439CCF">
        <w:rPr>
          <w:b/>
          <w:bCs/>
          <w:color w:val="000000" w:themeColor="text1"/>
        </w:rPr>
        <w:t>.</w:t>
      </w:r>
    </w:p>
    <w:p w14:paraId="4CCE9715" w14:textId="2A03508A" w:rsidR="53439CCF" w:rsidRDefault="53439CCF" w:rsidP="53439CCF">
      <w:pPr>
        <w:spacing w:after="15" w:line="259" w:lineRule="auto"/>
        <w:ind w:left="237" w:right="252" w:firstLine="0"/>
      </w:pPr>
    </w:p>
    <w:p w14:paraId="11F1B3B9" w14:textId="77777777" w:rsidR="003B2B86" w:rsidRDefault="0056170C" w:rsidP="53439CCF">
      <w:pPr>
        <w:spacing w:after="340"/>
        <w:ind w:left="0" w:right="0" w:firstLine="0"/>
      </w:pPr>
      <w:r>
        <w:t>W drugim etapie postępowania rekrutacyjnego spełnianie kryteriów dokumentowane jest oświadczeniami rodziców.</w:t>
      </w:r>
    </w:p>
    <w:p w14:paraId="00888E36" w14:textId="77777777" w:rsidR="003B2B86" w:rsidRDefault="0056170C" w:rsidP="53439CCF">
      <w:pPr>
        <w:spacing w:line="267" w:lineRule="auto"/>
        <w:ind w:left="873" w:right="1720" w:hanging="10"/>
        <w:jc w:val="center"/>
        <w:rPr>
          <w:b/>
          <w:bCs/>
          <w:sz w:val="26"/>
          <w:szCs w:val="26"/>
        </w:rPr>
      </w:pPr>
      <w:r w:rsidRPr="53439CCF">
        <w:rPr>
          <w:b/>
          <w:bCs/>
          <w:sz w:val="26"/>
          <w:szCs w:val="26"/>
        </w:rPr>
        <w:t>Rozdział VIII</w:t>
      </w:r>
    </w:p>
    <w:p w14:paraId="11C46478" w14:textId="77777777" w:rsidR="003B2B86" w:rsidRDefault="0056170C" w:rsidP="53439CCF">
      <w:pPr>
        <w:spacing w:after="312" w:line="267" w:lineRule="auto"/>
        <w:ind w:left="873" w:right="1353" w:hanging="10"/>
        <w:jc w:val="center"/>
        <w:rPr>
          <w:b/>
          <w:bCs/>
          <w:sz w:val="26"/>
          <w:szCs w:val="26"/>
        </w:rPr>
      </w:pPr>
      <w:r w:rsidRPr="53439CCF">
        <w:rPr>
          <w:b/>
          <w:bCs/>
          <w:sz w:val="26"/>
          <w:szCs w:val="26"/>
        </w:rPr>
        <w:t>Postanowienia końcowe</w:t>
      </w:r>
    </w:p>
    <w:p w14:paraId="71238F71" w14:textId="77A33307" w:rsidR="003B2B86" w:rsidRDefault="2862F9DE" w:rsidP="53439CCF">
      <w:pPr>
        <w:spacing w:after="11" w:line="252" w:lineRule="auto"/>
        <w:ind w:left="57" w:right="0"/>
        <w:jc w:val="center"/>
      </w:pPr>
      <w:r w:rsidRPr="53439CCF">
        <w:rPr>
          <w:b/>
          <w:bCs/>
          <w:color w:val="000000" w:themeColor="text1"/>
          <w:lang w:val="pl"/>
        </w:rPr>
        <w:t>§29</w:t>
      </w:r>
      <w:r w:rsidRPr="53439CCF">
        <w:rPr>
          <w:b/>
          <w:bCs/>
          <w:color w:val="000000" w:themeColor="text1"/>
        </w:rPr>
        <w:t>.</w:t>
      </w:r>
    </w:p>
    <w:p w14:paraId="0FFC294D" w14:textId="748A63B4" w:rsidR="003B2B86" w:rsidRDefault="0056170C" w:rsidP="53439CCF">
      <w:pPr>
        <w:spacing w:after="52" w:line="259" w:lineRule="auto"/>
        <w:ind w:left="0" w:right="273" w:firstLine="0"/>
      </w:pPr>
      <w:r>
        <w:t>Jeżeli po przeprowadzeniu postępowania rekrutacyjnego placówka nadal dysponuje wolnymi miejscami, dyrektor przeprowadza postępowanie uzupełniające.</w:t>
      </w:r>
    </w:p>
    <w:p w14:paraId="57C9364E" w14:textId="7A0AB6D9" w:rsidR="003B2B86" w:rsidRDefault="003B2B86" w:rsidP="53439CCF">
      <w:pPr>
        <w:spacing w:after="15" w:line="259" w:lineRule="auto"/>
        <w:ind w:left="247" w:right="288" w:hanging="10"/>
      </w:pPr>
    </w:p>
    <w:p w14:paraId="366FFF68" w14:textId="08C928D8" w:rsidR="46AC0AFF" w:rsidRDefault="46AC0AFF" w:rsidP="53439CCF">
      <w:pPr>
        <w:spacing w:after="11" w:line="252" w:lineRule="auto"/>
        <w:ind w:left="57" w:right="0"/>
        <w:jc w:val="center"/>
      </w:pPr>
      <w:r w:rsidRPr="53439CCF">
        <w:rPr>
          <w:b/>
          <w:bCs/>
          <w:color w:val="000000" w:themeColor="text1"/>
          <w:lang w:val="pl"/>
        </w:rPr>
        <w:t>§30</w:t>
      </w:r>
      <w:r w:rsidRPr="53439CCF">
        <w:rPr>
          <w:b/>
          <w:bCs/>
          <w:color w:val="000000" w:themeColor="text1"/>
        </w:rPr>
        <w:t>.</w:t>
      </w:r>
    </w:p>
    <w:p w14:paraId="7A268DFB" w14:textId="43E069B5" w:rsidR="53439CCF" w:rsidRDefault="53439CCF" w:rsidP="53439CCF">
      <w:pPr>
        <w:spacing w:after="15" w:line="259" w:lineRule="auto"/>
        <w:ind w:left="247" w:right="288" w:hanging="10"/>
      </w:pPr>
    </w:p>
    <w:p w14:paraId="5D35252D" w14:textId="77777777" w:rsidR="003B2B86" w:rsidRDefault="0056170C" w:rsidP="53439CCF">
      <w:pPr>
        <w:ind w:left="0" w:right="0" w:firstLine="0"/>
      </w:pPr>
      <w:r>
        <w:t>Postępowanie uzupełniające powinno zakończyć się do 15 sierpnia roku poprzedzającego rok szkolny, na które jest przeprowadzane postępowanie rekrutacyjne.</w:t>
      </w:r>
    </w:p>
    <w:p w14:paraId="5AE01D31" w14:textId="3918F3C6" w:rsidR="003B2B86" w:rsidRDefault="003B2B86" w:rsidP="53439CCF">
      <w:pPr>
        <w:spacing w:after="15" w:line="259" w:lineRule="auto"/>
        <w:ind w:left="247" w:right="209" w:hanging="10"/>
      </w:pPr>
    </w:p>
    <w:p w14:paraId="3103911C" w14:textId="6D666FCF" w:rsidR="003B2B86" w:rsidRDefault="003B2B86" w:rsidP="53439CCF">
      <w:pPr>
        <w:spacing w:after="11" w:line="252" w:lineRule="auto"/>
        <w:ind w:left="57" w:right="0"/>
        <w:jc w:val="center"/>
        <w:rPr>
          <w:b/>
          <w:bCs/>
          <w:color w:val="000000" w:themeColor="text1"/>
          <w:lang w:val="pl"/>
        </w:rPr>
      </w:pPr>
    </w:p>
    <w:p w14:paraId="45FD4BF9" w14:textId="1E062EF5" w:rsidR="003B2B86" w:rsidRDefault="69B761B7" w:rsidP="53439CCF">
      <w:pPr>
        <w:spacing w:after="11" w:line="252" w:lineRule="auto"/>
        <w:ind w:left="57" w:right="0"/>
        <w:jc w:val="center"/>
      </w:pPr>
      <w:r w:rsidRPr="53439CCF">
        <w:rPr>
          <w:b/>
          <w:bCs/>
          <w:color w:val="000000" w:themeColor="text1"/>
          <w:lang w:val="pl"/>
        </w:rPr>
        <w:t>§31</w:t>
      </w:r>
      <w:r w:rsidRPr="53439CCF">
        <w:rPr>
          <w:b/>
          <w:bCs/>
          <w:color w:val="000000" w:themeColor="text1"/>
        </w:rPr>
        <w:t>.</w:t>
      </w:r>
    </w:p>
    <w:p w14:paraId="62CCC594" w14:textId="59914C82" w:rsidR="003B2B86" w:rsidRDefault="0056170C" w:rsidP="53439CCF">
      <w:pPr>
        <w:spacing w:after="15" w:line="259" w:lineRule="auto"/>
        <w:ind w:left="57" w:right="209" w:firstLine="0"/>
      </w:pPr>
      <w:r>
        <w:t>Jeżeli w wyniku postępowania rekrutacyjnego dziecko zamieszkałe na obszarze gminy nie zostało przyjęte do danego przedszkola, dyrektor informuje o nieprzyjęciu dziecka organ prowadzący.</w:t>
      </w:r>
    </w:p>
    <w:p w14:paraId="64C4A45E" w14:textId="500CF05E" w:rsidR="003B2B86" w:rsidRDefault="003B2B86" w:rsidP="53439CCF">
      <w:pPr>
        <w:spacing w:after="15" w:line="259" w:lineRule="auto"/>
        <w:ind w:left="237" w:right="230" w:firstLine="0"/>
      </w:pPr>
    </w:p>
    <w:p w14:paraId="5683042B" w14:textId="419B47D5" w:rsidR="003B2B86" w:rsidRDefault="02EB449A" w:rsidP="53439CCF">
      <w:pPr>
        <w:spacing w:after="11" w:line="252" w:lineRule="auto"/>
        <w:ind w:left="57" w:right="0"/>
        <w:jc w:val="center"/>
      </w:pPr>
      <w:r w:rsidRPr="53439CCF">
        <w:rPr>
          <w:b/>
          <w:bCs/>
          <w:color w:val="000000" w:themeColor="text1"/>
          <w:lang w:val="pl"/>
        </w:rPr>
        <w:t>§32</w:t>
      </w:r>
      <w:r w:rsidRPr="53439CCF">
        <w:rPr>
          <w:b/>
          <w:bCs/>
          <w:color w:val="000000" w:themeColor="text1"/>
        </w:rPr>
        <w:t>.</w:t>
      </w:r>
    </w:p>
    <w:p w14:paraId="66E28FAD" w14:textId="2D9350E2" w:rsidR="003B2B86" w:rsidRDefault="0056170C" w:rsidP="53439CCF">
      <w:pPr>
        <w:spacing w:after="15" w:line="259" w:lineRule="auto"/>
        <w:ind w:left="57" w:right="230" w:firstLine="0"/>
      </w:pPr>
      <w:r>
        <w:t>Terminy postępowania rekrutacyjnego oraz terminy składania dokumentów i postępowania uzupełniającego określa dyrektor przedszkola w uzgodnieniu z organem prowadzącym.</w:t>
      </w:r>
    </w:p>
    <w:p w14:paraId="1CAEBE69" w14:textId="79D6030F" w:rsidR="003B2B86" w:rsidRDefault="003B2B86" w:rsidP="53439CCF">
      <w:pPr>
        <w:spacing w:after="15" w:line="259" w:lineRule="auto"/>
        <w:ind w:left="247" w:right="237" w:hanging="10"/>
      </w:pPr>
    </w:p>
    <w:p w14:paraId="3BEDEE7D" w14:textId="76FA7DBE" w:rsidR="003B2B86" w:rsidRDefault="013F1B38" w:rsidP="53439CCF">
      <w:pPr>
        <w:spacing w:after="11" w:line="252" w:lineRule="auto"/>
        <w:ind w:left="57" w:right="0"/>
        <w:jc w:val="center"/>
      </w:pPr>
      <w:r w:rsidRPr="53439CCF">
        <w:rPr>
          <w:b/>
          <w:bCs/>
          <w:color w:val="000000" w:themeColor="text1"/>
          <w:lang w:val="pl"/>
        </w:rPr>
        <w:t>§33</w:t>
      </w:r>
      <w:r w:rsidRPr="53439CCF">
        <w:rPr>
          <w:b/>
          <w:bCs/>
          <w:color w:val="000000" w:themeColor="text1"/>
        </w:rPr>
        <w:t>.</w:t>
      </w:r>
    </w:p>
    <w:p w14:paraId="76CB7E75" w14:textId="5A5D6117" w:rsidR="003B2B86" w:rsidRDefault="0056170C" w:rsidP="53439CCF">
      <w:pPr>
        <w:spacing w:after="15" w:line="259" w:lineRule="auto"/>
        <w:ind w:left="57" w:right="237" w:firstLine="0"/>
      </w:pPr>
      <w:r>
        <w:t>Dane osobowe dzieci zgromadzone w celach postępowania rekrutacyjnego oraz dokumentacja postępowania rekrutacyjnego są przechowywane nie dłużej niż do końca okresu, w którym dziecko korzysta z wychowania przedszkolnego.</w:t>
      </w:r>
    </w:p>
    <w:p w14:paraId="68C563A5" w14:textId="2532F500" w:rsidR="003B2B86" w:rsidRDefault="003B2B86" w:rsidP="53439CCF">
      <w:pPr>
        <w:spacing w:after="11" w:line="252" w:lineRule="auto"/>
        <w:ind w:left="57" w:right="0"/>
        <w:jc w:val="center"/>
        <w:rPr>
          <w:b/>
          <w:bCs/>
          <w:color w:val="000000" w:themeColor="text1"/>
          <w:lang w:val="pl"/>
        </w:rPr>
      </w:pPr>
    </w:p>
    <w:p w14:paraId="0C20B1C9" w14:textId="4A0BEF82" w:rsidR="003B2B86" w:rsidRDefault="2D1F2E15" w:rsidP="53439CCF">
      <w:pPr>
        <w:spacing w:after="11" w:line="252" w:lineRule="auto"/>
        <w:ind w:left="57" w:right="0"/>
        <w:jc w:val="center"/>
      </w:pPr>
      <w:r w:rsidRPr="53439CCF">
        <w:rPr>
          <w:b/>
          <w:bCs/>
          <w:color w:val="000000" w:themeColor="text1"/>
          <w:lang w:val="pl"/>
        </w:rPr>
        <w:t>§34</w:t>
      </w:r>
      <w:r w:rsidRPr="53439CCF">
        <w:rPr>
          <w:b/>
          <w:bCs/>
          <w:color w:val="000000" w:themeColor="text1"/>
        </w:rPr>
        <w:t>.</w:t>
      </w:r>
    </w:p>
    <w:p w14:paraId="028018D1" w14:textId="6BCB6893" w:rsidR="003B2B86" w:rsidRDefault="0056170C" w:rsidP="53439CCF">
      <w:pPr>
        <w:spacing w:after="53" w:line="259" w:lineRule="auto"/>
        <w:ind w:left="57" w:right="94" w:firstLine="0"/>
      </w:pPr>
      <w:r>
        <w:t>Dane osobowe dzieci nieprzyjętych zgromadzone w celach postępowania rekrutacyjnego są przechowywane przez okres I roku, chyba że na rozstrzygnięcie dyrektora przedszkola została wniesiona skarga do sądu administracyjnego i postępowanie nie zostało zakończone prawomocnym wyrokiem.</w:t>
      </w:r>
    </w:p>
    <w:p w14:paraId="0F4B43A6" w14:textId="249BB445" w:rsidR="53439CCF" w:rsidRDefault="53439CCF" w:rsidP="53439CCF">
      <w:pPr>
        <w:spacing w:after="0" w:line="269" w:lineRule="auto"/>
        <w:ind w:left="31" w:right="136" w:hanging="10"/>
        <w:rPr>
          <w:sz w:val="26"/>
          <w:szCs w:val="26"/>
        </w:rPr>
      </w:pPr>
    </w:p>
    <w:p w14:paraId="3D4675AF" w14:textId="1EA1AB95" w:rsidR="53439CCF" w:rsidRDefault="53439CCF" w:rsidP="53439CCF">
      <w:pPr>
        <w:spacing w:after="0" w:line="269" w:lineRule="auto"/>
        <w:ind w:left="31" w:right="136" w:hanging="10"/>
        <w:rPr>
          <w:sz w:val="26"/>
          <w:szCs w:val="26"/>
        </w:rPr>
      </w:pPr>
    </w:p>
    <w:p w14:paraId="0744B7B6" w14:textId="77777777" w:rsidR="003B2B86" w:rsidRDefault="0056170C" w:rsidP="53439CCF">
      <w:pPr>
        <w:spacing w:after="0" w:line="269" w:lineRule="auto"/>
        <w:ind w:left="31" w:right="136" w:hanging="10"/>
        <w:rPr>
          <w:b/>
          <w:bCs/>
          <w:sz w:val="26"/>
          <w:szCs w:val="26"/>
        </w:rPr>
      </w:pPr>
      <w:r w:rsidRPr="53439CCF">
        <w:rPr>
          <w:b/>
          <w:bCs/>
          <w:sz w:val="26"/>
          <w:szCs w:val="26"/>
        </w:rPr>
        <w:t>Załączniki:</w:t>
      </w:r>
    </w:p>
    <w:p w14:paraId="724873EB" w14:textId="77777777" w:rsidR="003B2B86" w:rsidRDefault="0056170C" w:rsidP="53439CCF">
      <w:pPr>
        <w:ind w:left="46" w:right="0"/>
      </w:pPr>
      <w:r>
        <w:t>Zał. nr l- Deklaracja kontynuacji wychowania przedszkolnego w Samorządowym Przedszkolu w Gruszowie</w:t>
      </w:r>
    </w:p>
    <w:p w14:paraId="6093F50C" w14:textId="77777777" w:rsidR="003B2B86" w:rsidRDefault="0056170C" w:rsidP="53439CCF">
      <w:pPr>
        <w:ind w:left="46" w:right="0"/>
      </w:pPr>
      <w:r>
        <w:t>Zał. nr 2- Wniosek o przyjęcie dziecka do Samorządowego Przedszkola w Gruszowie</w:t>
      </w:r>
    </w:p>
    <w:p w14:paraId="272CB3A3" w14:textId="77777777" w:rsidR="003B2B86" w:rsidRDefault="0056170C" w:rsidP="53439CCF">
      <w:pPr>
        <w:spacing w:after="661"/>
        <w:ind w:left="46" w:right="0"/>
      </w:pPr>
      <w:r>
        <w:t>Zał. nr 3- Potwierdzenie woli zapisu dziecka do Samorządowego Przedszkola w Gruszowie</w:t>
      </w:r>
    </w:p>
    <w:p w14:paraId="78F44BBA" w14:textId="5C2F3F62" w:rsidR="003B2B86" w:rsidRDefault="0056170C" w:rsidP="53439CCF">
      <w:pPr>
        <w:spacing w:line="259" w:lineRule="auto"/>
        <w:ind w:left="10" w:right="252" w:hanging="10"/>
      </w:pPr>
      <w:r>
        <w:t xml:space="preserve">Regulamin wchodzi w życie z dniem </w:t>
      </w:r>
      <w:r w:rsidR="00423F5B">
        <w:t>12.02.2026</w:t>
      </w:r>
      <w:r>
        <w:t>r.</w:t>
      </w:r>
    </w:p>
    <w:sectPr w:rsidR="003B2B86">
      <w:footerReference w:type="even" r:id="rId13"/>
      <w:footerReference w:type="default" r:id="rId14"/>
      <w:footerReference w:type="first" r:id="rId15"/>
      <w:pgSz w:w="11900" w:h="16820"/>
      <w:pgMar w:top="1366" w:right="1137" w:bottom="1201" w:left="1331" w:header="708" w:footer="986"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FFF976" w14:textId="77777777" w:rsidR="007F1885" w:rsidRDefault="007F1885">
      <w:pPr>
        <w:spacing w:after="0" w:line="240" w:lineRule="auto"/>
      </w:pPr>
      <w:r>
        <w:separator/>
      </w:r>
    </w:p>
  </w:endnote>
  <w:endnote w:type="continuationSeparator" w:id="0">
    <w:p w14:paraId="100EAAAB" w14:textId="77777777" w:rsidR="007F1885" w:rsidRDefault="007F18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FED202" w14:textId="77777777" w:rsidR="003B2B86" w:rsidRDefault="0056170C">
    <w:pPr>
      <w:spacing w:after="0" w:line="259" w:lineRule="auto"/>
      <w:ind w:left="0" w:right="144" w:firstLine="0"/>
      <w:jc w:val="right"/>
    </w:pPr>
    <w:r>
      <w:fldChar w:fldCharType="begin"/>
    </w:r>
    <w:r>
      <w:instrText xml:space="preserve"> PAGE   \* MERGEFORMAT </w:instrText>
    </w:r>
    <w:r>
      <w:fldChar w:fldCharType="separate"/>
    </w:r>
    <w:r>
      <w:rPr>
        <w:sz w:val="34"/>
      </w:rPr>
      <w:t>1</w:t>
    </w:r>
    <w:r>
      <w:rPr>
        <w:sz w:val="3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BEB277" w14:textId="77777777" w:rsidR="003B2B86" w:rsidRDefault="0056170C">
    <w:pPr>
      <w:spacing w:after="0" w:line="259" w:lineRule="auto"/>
      <w:ind w:left="0" w:right="144" w:firstLine="0"/>
      <w:jc w:val="right"/>
    </w:pPr>
    <w:r>
      <w:fldChar w:fldCharType="begin"/>
    </w:r>
    <w:r>
      <w:instrText xml:space="preserve"> PAGE   \* MERGEFORMAT </w:instrText>
    </w:r>
    <w:r>
      <w:fldChar w:fldCharType="separate"/>
    </w:r>
    <w:r>
      <w:rPr>
        <w:sz w:val="34"/>
      </w:rPr>
      <w:t>1</w:t>
    </w:r>
    <w:r>
      <w:rPr>
        <w:sz w:val="34"/>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A123C2" w14:textId="77777777" w:rsidR="003B2B86" w:rsidRDefault="0056170C">
    <w:pPr>
      <w:spacing w:after="0" w:line="259" w:lineRule="auto"/>
      <w:ind w:left="0" w:right="144" w:firstLine="0"/>
      <w:jc w:val="right"/>
    </w:pPr>
    <w:r>
      <w:fldChar w:fldCharType="begin"/>
    </w:r>
    <w:r>
      <w:instrText xml:space="preserve"> PAGE   \* MERGEFORMAT </w:instrText>
    </w:r>
    <w:r>
      <w:fldChar w:fldCharType="separate"/>
    </w:r>
    <w:r>
      <w:rPr>
        <w:sz w:val="34"/>
      </w:rPr>
      <w:t>1</w:t>
    </w:r>
    <w:r>
      <w:rPr>
        <w:sz w:val="3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CD2A83" w14:textId="77777777" w:rsidR="007F1885" w:rsidRDefault="007F1885">
      <w:pPr>
        <w:spacing w:after="0" w:line="240" w:lineRule="auto"/>
      </w:pPr>
      <w:r>
        <w:separator/>
      </w:r>
    </w:p>
  </w:footnote>
  <w:footnote w:type="continuationSeparator" w:id="0">
    <w:p w14:paraId="18162437" w14:textId="77777777" w:rsidR="007F1885" w:rsidRDefault="007F188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058ECD"/>
    <w:multiLevelType w:val="hybridMultilevel"/>
    <w:tmpl w:val="9DE02C52"/>
    <w:lvl w:ilvl="0" w:tplc="9662A436">
      <w:start w:val="1"/>
      <w:numFmt w:val="bullet"/>
      <w:lvlText w:val=""/>
      <w:lvlJc w:val="left"/>
      <w:pPr>
        <w:ind w:left="417" w:hanging="360"/>
      </w:pPr>
      <w:rPr>
        <w:rFonts w:ascii="Symbol" w:hAnsi="Symbol" w:hint="default"/>
      </w:rPr>
    </w:lvl>
    <w:lvl w:ilvl="1" w:tplc="3328EA9E">
      <w:start w:val="1"/>
      <w:numFmt w:val="bullet"/>
      <w:lvlText w:val="o"/>
      <w:lvlJc w:val="left"/>
      <w:pPr>
        <w:ind w:left="1137" w:hanging="360"/>
      </w:pPr>
      <w:rPr>
        <w:rFonts w:ascii="Courier New" w:hAnsi="Courier New" w:hint="default"/>
      </w:rPr>
    </w:lvl>
    <w:lvl w:ilvl="2" w:tplc="47C0E4E8">
      <w:start w:val="1"/>
      <w:numFmt w:val="bullet"/>
      <w:lvlText w:val=""/>
      <w:lvlJc w:val="left"/>
      <w:pPr>
        <w:ind w:left="1857" w:hanging="360"/>
      </w:pPr>
      <w:rPr>
        <w:rFonts w:ascii="Wingdings" w:hAnsi="Wingdings" w:hint="default"/>
      </w:rPr>
    </w:lvl>
    <w:lvl w:ilvl="3" w:tplc="2076B3F2">
      <w:start w:val="1"/>
      <w:numFmt w:val="bullet"/>
      <w:lvlText w:val=""/>
      <w:lvlJc w:val="left"/>
      <w:pPr>
        <w:ind w:left="2577" w:hanging="360"/>
      </w:pPr>
      <w:rPr>
        <w:rFonts w:ascii="Symbol" w:hAnsi="Symbol" w:hint="default"/>
      </w:rPr>
    </w:lvl>
    <w:lvl w:ilvl="4" w:tplc="FD9C118C">
      <w:start w:val="1"/>
      <w:numFmt w:val="bullet"/>
      <w:lvlText w:val="o"/>
      <w:lvlJc w:val="left"/>
      <w:pPr>
        <w:ind w:left="3297" w:hanging="360"/>
      </w:pPr>
      <w:rPr>
        <w:rFonts w:ascii="Courier New" w:hAnsi="Courier New" w:hint="default"/>
      </w:rPr>
    </w:lvl>
    <w:lvl w:ilvl="5" w:tplc="73D8AA24">
      <w:start w:val="1"/>
      <w:numFmt w:val="bullet"/>
      <w:lvlText w:val=""/>
      <w:lvlJc w:val="left"/>
      <w:pPr>
        <w:ind w:left="4017" w:hanging="360"/>
      </w:pPr>
      <w:rPr>
        <w:rFonts w:ascii="Wingdings" w:hAnsi="Wingdings" w:hint="default"/>
      </w:rPr>
    </w:lvl>
    <w:lvl w:ilvl="6" w:tplc="B038C6A8">
      <w:start w:val="1"/>
      <w:numFmt w:val="bullet"/>
      <w:lvlText w:val=""/>
      <w:lvlJc w:val="left"/>
      <w:pPr>
        <w:ind w:left="4737" w:hanging="360"/>
      </w:pPr>
      <w:rPr>
        <w:rFonts w:ascii="Symbol" w:hAnsi="Symbol" w:hint="default"/>
      </w:rPr>
    </w:lvl>
    <w:lvl w:ilvl="7" w:tplc="A9AA87F4">
      <w:start w:val="1"/>
      <w:numFmt w:val="bullet"/>
      <w:lvlText w:val="o"/>
      <w:lvlJc w:val="left"/>
      <w:pPr>
        <w:ind w:left="5457" w:hanging="360"/>
      </w:pPr>
      <w:rPr>
        <w:rFonts w:ascii="Courier New" w:hAnsi="Courier New" w:hint="default"/>
      </w:rPr>
    </w:lvl>
    <w:lvl w:ilvl="8" w:tplc="35126DF2">
      <w:start w:val="1"/>
      <w:numFmt w:val="bullet"/>
      <w:lvlText w:val=""/>
      <w:lvlJc w:val="left"/>
      <w:pPr>
        <w:ind w:left="6177" w:hanging="360"/>
      </w:pPr>
      <w:rPr>
        <w:rFonts w:ascii="Wingdings" w:hAnsi="Wingdings" w:hint="default"/>
      </w:rPr>
    </w:lvl>
  </w:abstractNum>
  <w:abstractNum w:abstractNumId="1" w15:restartNumberingAfterBreak="0">
    <w:nsid w:val="1A145352"/>
    <w:multiLevelType w:val="hybridMultilevel"/>
    <w:tmpl w:val="C13E1384"/>
    <w:lvl w:ilvl="0" w:tplc="2B085FCC">
      <w:start w:val="1"/>
      <w:numFmt w:val="decimal"/>
      <w:lvlText w:val="%1."/>
      <w:lvlJc w:val="left"/>
      <w:pPr>
        <w:ind w:left="406" w:hanging="360"/>
      </w:pPr>
    </w:lvl>
    <w:lvl w:ilvl="1" w:tplc="69BCD750">
      <w:start w:val="1"/>
      <w:numFmt w:val="lowerLetter"/>
      <w:lvlText w:val="%2."/>
      <w:lvlJc w:val="left"/>
      <w:pPr>
        <w:ind w:left="1126" w:hanging="360"/>
      </w:pPr>
    </w:lvl>
    <w:lvl w:ilvl="2" w:tplc="C902FC4C">
      <w:start w:val="1"/>
      <w:numFmt w:val="lowerRoman"/>
      <w:lvlText w:val="%3."/>
      <w:lvlJc w:val="right"/>
      <w:pPr>
        <w:ind w:left="1846" w:hanging="180"/>
      </w:pPr>
    </w:lvl>
    <w:lvl w:ilvl="3" w:tplc="94621BA0">
      <w:start w:val="1"/>
      <w:numFmt w:val="decimal"/>
      <w:lvlText w:val="%4."/>
      <w:lvlJc w:val="left"/>
      <w:pPr>
        <w:ind w:left="2566" w:hanging="360"/>
      </w:pPr>
    </w:lvl>
    <w:lvl w:ilvl="4" w:tplc="36EC7696">
      <w:start w:val="1"/>
      <w:numFmt w:val="lowerLetter"/>
      <w:lvlText w:val="%5."/>
      <w:lvlJc w:val="left"/>
      <w:pPr>
        <w:ind w:left="3286" w:hanging="360"/>
      </w:pPr>
    </w:lvl>
    <w:lvl w:ilvl="5" w:tplc="E0B8AFB2">
      <w:start w:val="1"/>
      <w:numFmt w:val="lowerRoman"/>
      <w:lvlText w:val="%6."/>
      <w:lvlJc w:val="right"/>
      <w:pPr>
        <w:ind w:left="4006" w:hanging="180"/>
      </w:pPr>
    </w:lvl>
    <w:lvl w:ilvl="6" w:tplc="D904EA9C">
      <w:start w:val="1"/>
      <w:numFmt w:val="decimal"/>
      <w:lvlText w:val="%7."/>
      <w:lvlJc w:val="left"/>
      <w:pPr>
        <w:ind w:left="4726" w:hanging="360"/>
      </w:pPr>
    </w:lvl>
    <w:lvl w:ilvl="7" w:tplc="E4E6F6B6">
      <w:start w:val="1"/>
      <w:numFmt w:val="lowerLetter"/>
      <w:lvlText w:val="%8."/>
      <w:lvlJc w:val="left"/>
      <w:pPr>
        <w:ind w:left="5446" w:hanging="360"/>
      </w:pPr>
    </w:lvl>
    <w:lvl w:ilvl="8" w:tplc="4434E62C">
      <w:start w:val="1"/>
      <w:numFmt w:val="lowerRoman"/>
      <w:lvlText w:val="%9."/>
      <w:lvlJc w:val="right"/>
      <w:pPr>
        <w:ind w:left="6166" w:hanging="180"/>
      </w:pPr>
    </w:lvl>
  </w:abstractNum>
  <w:abstractNum w:abstractNumId="2" w15:restartNumberingAfterBreak="0">
    <w:nsid w:val="25236AEA"/>
    <w:multiLevelType w:val="hybridMultilevel"/>
    <w:tmpl w:val="9EB63C3A"/>
    <w:lvl w:ilvl="0" w:tplc="F2CE7130">
      <w:start w:val="1"/>
      <w:numFmt w:val="decimal"/>
      <w:lvlText w:val="%1."/>
      <w:lvlJc w:val="left"/>
      <w:pPr>
        <w:ind w:left="3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C547BC8">
      <w:start w:val="1"/>
      <w:numFmt w:val="lowerLetter"/>
      <w:lvlText w:val="%2"/>
      <w:lvlJc w:val="left"/>
      <w:pPr>
        <w:ind w:left="11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77E57A2">
      <w:start w:val="1"/>
      <w:numFmt w:val="lowerRoman"/>
      <w:lvlText w:val="%3"/>
      <w:lvlJc w:val="left"/>
      <w:pPr>
        <w:ind w:left="18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DD0855E">
      <w:start w:val="1"/>
      <w:numFmt w:val="decimal"/>
      <w:lvlText w:val="%4"/>
      <w:lvlJc w:val="left"/>
      <w:pPr>
        <w:ind w:left="25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18EBA18">
      <w:start w:val="1"/>
      <w:numFmt w:val="lowerLetter"/>
      <w:lvlText w:val="%5"/>
      <w:lvlJc w:val="left"/>
      <w:pPr>
        <w:ind w:left="32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9E4CCF8">
      <w:start w:val="1"/>
      <w:numFmt w:val="lowerRoman"/>
      <w:lvlText w:val="%6"/>
      <w:lvlJc w:val="left"/>
      <w:pPr>
        <w:ind w:left="39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0004770">
      <w:start w:val="1"/>
      <w:numFmt w:val="decimal"/>
      <w:lvlText w:val="%7"/>
      <w:lvlJc w:val="left"/>
      <w:pPr>
        <w:ind w:left="47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FB2367E">
      <w:start w:val="1"/>
      <w:numFmt w:val="lowerLetter"/>
      <w:lvlText w:val="%8"/>
      <w:lvlJc w:val="left"/>
      <w:pPr>
        <w:ind w:left="54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152EC28">
      <w:start w:val="1"/>
      <w:numFmt w:val="lowerRoman"/>
      <w:lvlText w:val="%9"/>
      <w:lvlJc w:val="left"/>
      <w:pPr>
        <w:ind w:left="61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38C91C90"/>
    <w:multiLevelType w:val="hybridMultilevel"/>
    <w:tmpl w:val="6A3A9C54"/>
    <w:lvl w:ilvl="0" w:tplc="D882B09A">
      <w:start w:val="1"/>
      <w:numFmt w:val="bullet"/>
      <w:lvlText w:val=""/>
      <w:lvlJc w:val="left"/>
      <w:pPr>
        <w:ind w:left="403" w:hanging="360"/>
      </w:pPr>
      <w:rPr>
        <w:rFonts w:ascii="Symbol" w:hAnsi="Symbol" w:hint="default"/>
      </w:rPr>
    </w:lvl>
    <w:lvl w:ilvl="1" w:tplc="832CC3BE">
      <w:start w:val="1"/>
      <w:numFmt w:val="bullet"/>
      <w:lvlText w:val="o"/>
      <w:lvlJc w:val="left"/>
      <w:pPr>
        <w:ind w:left="1123" w:hanging="360"/>
      </w:pPr>
      <w:rPr>
        <w:rFonts w:ascii="Courier New" w:hAnsi="Courier New" w:hint="default"/>
      </w:rPr>
    </w:lvl>
    <w:lvl w:ilvl="2" w:tplc="DFAC5138">
      <w:start w:val="1"/>
      <w:numFmt w:val="bullet"/>
      <w:lvlText w:val=""/>
      <w:lvlJc w:val="left"/>
      <w:pPr>
        <w:ind w:left="1843" w:hanging="360"/>
      </w:pPr>
      <w:rPr>
        <w:rFonts w:ascii="Wingdings" w:hAnsi="Wingdings" w:hint="default"/>
      </w:rPr>
    </w:lvl>
    <w:lvl w:ilvl="3" w:tplc="610EDC80">
      <w:start w:val="1"/>
      <w:numFmt w:val="bullet"/>
      <w:lvlText w:val=""/>
      <w:lvlJc w:val="left"/>
      <w:pPr>
        <w:ind w:left="2563" w:hanging="360"/>
      </w:pPr>
      <w:rPr>
        <w:rFonts w:ascii="Symbol" w:hAnsi="Symbol" w:hint="default"/>
      </w:rPr>
    </w:lvl>
    <w:lvl w:ilvl="4" w:tplc="A80A33CC">
      <w:start w:val="1"/>
      <w:numFmt w:val="bullet"/>
      <w:lvlText w:val="o"/>
      <w:lvlJc w:val="left"/>
      <w:pPr>
        <w:ind w:left="3283" w:hanging="360"/>
      </w:pPr>
      <w:rPr>
        <w:rFonts w:ascii="Courier New" w:hAnsi="Courier New" w:hint="default"/>
      </w:rPr>
    </w:lvl>
    <w:lvl w:ilvl="5" w:tplc="91C6BEEA">
      <w:start w:val="1"/>
      <w:numFmt w:val="bullet"/>
      <w:lvlText w:val=""/>
      <w:lvlJc w:val="left"/>
      <w:pPr>
        <w:ind w:left="4003" w:hanging="360"/>
      </w:pPr>
      <w:rPr>
        <w:rFonts w:ascii="Wingdings" w:hAnsi="Wingdings" w:hint="default"/>
      </w:rPr>
    </w:lvl>
    <w:lvl w:ilvl="6" w:tplc="BADAC174">
      <w:start w:val="1"/>
      <w:numFmt w:val="bullet"/>
      <w:lvlText w:val=""/>
      <w:lvlJc w:val="left"/>
      <w:pPr>
        <w:ind w:left="4723" w:hanging="360"/>
      </w:pPr>
      <w:rPr>
        <w:rFonts w:ascii="Symbol" w:hAnsi="Symbol" w:hint="default"/>
      </w:rPr>
    </w:lvl>
    <w:lvl w:ilvl="7" w:tplc="FC142DB4">
      <w:start w:val="1"/>
      <w:numFmt w:val="bullet"/>
      <w:lvlText w:val="o"/>
      <w:lvlJc w:val="left"/>
      <w:pPr>
        <w:ind w:left="5443" w:hanging="360"/>
      </w:pPr>
      <w:rPr>
        <w:rFonts w:ascii="Courier New" w:hAnsi="Courier New" w:hint="default"/>
      </w:rPr>
    </w:lvl>
    <w:lvl w:ilvl="8" w:tplc="AB1AAA5A">
      <w:start w:val="1"/>
      <w:numFmt w:val="bullet"/>
      <w:lvlText w:val=""/>
      <w:lvlJc w:val="left"/>
      <w:pPr>
        <w:ind w:left="6163" w:hanging="360"/>
      </w:pPr>
      <w:rPr>
        <w:rFonts w:ascii="Wingdings" w:hAnsi="Wingdings" w:hint="default"/>
      </w:rPr>
    </w:lvl>
  </w:abstractNum>
  <w:abstractNum w:abstractNumId="4" w15:restartNumberingAfterBreak="0">
    <w:nsid w:val="48ED7DE2"/>
    <w:multiLevelType w:val="hybridMultilevel"/>
    <w:tmpl w:val="33E68796"/>
    <w:lvl w:ilvl="0" w:tplc="257ED8AC">
      <w:start w:val="2"/>
      <w:numFmt w:val="decimal"/>
      <w:lvlText w:val="%1."/>
      <w:lvlJc w:val="left"/>
      <w:pPr>
        <w:ind w:left="5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0B0A12A">
      <w:start w:val="1"/>
      <w:numFmt w:val="lowerLetter"/>
      <w:lvlText w:val="%2"/>
      <w:lvlJc w:val="left"/>
      <w:pPr>
        <w:ind w:left="10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5242DBE">
      <w:start w:val="1"/>
      <w:numFmt w:val="lowerRoman"/>
      <w:lvlText w:val="%3"/>
      <w:lvlJc w:val="left"/>
      <w:pPr>
        <w:ind w:left="18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D9C6B98">
      <w:start w:val="1"/>
      <w:numFmt w:val="decimal"/>
      <w:lvlText w:val="%4"/>
      <w:lvlJc w:val="left"/>
      <w:pPr>
        <w:ind w:left="25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FAC0D1A">
      <w:start w:val="1"/>
      <w:numFmt w:val="lowerLetter"/>
      <w:lvlText w:val="%5"/>
      <w:lvlJc w:val="left"/>
      <w:pPr>
        <w:ind w:left="32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CAA2E84">
      <w:start w:val="1"/>
      <w:numFmt w:val="lowerRoman"/>
      <w:lvlText w:val="%6"/>
      <w:lvlJc w:val="left"/>
      <w:pPr>
        <w:ind w:left="39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1809958">
      <w:start w:val="1"/>
      <w:numFmt w:val="decimal"/>
      <w:lvlText w:val="%7"/>
      <w:lvlJc w:val="left"/>
      <w:pPr>
        <w:ind w:left="46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C18C7B4">
      <w:start w:val="1"/>
      <w:numFmt w:val="lowerLetter"/>
      <w:lvlText w:val="%8"/>
      <w:lvlJc w:val="left"/>
      <w:pPr>
        <w:ind w:left="54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8ACF224">
      <w:start w:val="1"/>
      <w:numFmt w:val="lowerRoman"/>
      <w:lvlText w:val="%9"/>
      <w:lvlJc w:val="left"/>
      <w:pPr>
        <w:ind w:left="61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554FDE01"/>
    <w:multiLevelType w:val="hybridMultilevel"/>
    <w:tmpl w:val="282A4D16"/>
    <w:lvl w:ilvl="0" w:tplc="C95440D0">
      <w:start w:val="1"/>
      <w:numFmt w:val="decimal"/>
      <w:lvlText w:val="%1."/>
      <w:lvlJc w:val="left"/>
      <w:pPr>
        <w:ind w:left="381" w:hanging="360"/>
      </w:pPr>
    </w:lvl>
    <w:lvl w:ilvl="1" w:tplc="E45AD524">
      <w:start w:val="1"/>
      <w:numFmt w:val="lowerLetter"/>
      <w:lvlText w:val="%2."/>
      <w:lvlJc w:val="left"/>
      <w:pPr>
        <w:ind w:left="1101" w:hanging="360"/>
      </w:pPr>
    </w:lvl>
    <w:lvl w:ilvl="2" w:tplc="660079EC">
      <w:start w:val="1"/>
      <w:numFmt w:val="lowerRoman"/>
      <w:lvlText w:val="%3."/>
      <w:lvlJc w:val="right"/>
      <w:pPr>
        <w:ind w:left="1821" w:hanging="180"/>
      </w:pPr>
    </w:lvl>
    <w:lvl w:ilvl="3" w:tplc="D90AEE9A">
      <w:start w:val="1"/>
      <w:numFmt w:val="decimal"/>
      <w:lvlText w:val="%4."/>
      <w:lvlJc w:val="left"/>
      <w:pPr>
        <w:ind w:left="2541" w:hanging="360"/>
      </w:pPr>
    </w:lvl>
    <w:lvl w:ilvl="4" w:tplc="23A6FB68">
      <w:start w:val="1"/>
      <w:numFmt w:val="lowerLetter"/>
      <w:lvlText w:val="%5."/>
      <w:lvlJc w:val="left"/>
      <w:pPr>
        <w:ind w:left="3261" w:hanging="360"/>
      </w:pPr>
    </w:lvl>
    <w:lvl w:ilvl="5" w:tplc="63866FB0">
      <w:start w:val="1"/>
      <w:numFmt w:val="lowerRoman"/>
      <w:lvlText w:val="%6."/>
      <w:lvlJc w:val="right"/>
      <w:pPr>
        <w:ind w:left="3981" w:hanging="180"/>
      </w:pPr>
    </w:lvl>
    <w:lvl w:ilvl="6" w:tplc="46F81EDA">
      <w:start w:val="1"/>
      <w:numFmt w:val="decimal"/>
      <w:lvlText w:val="%7."/>
      <w:lvlJc w:val="left"/>
      <w:pPr>
        <w:ind w:left="4701" w:hanging="360"/>
      </w:pPr>
    </w:lvl>
    <w:lvl w:ilvl="7" w:tplc="DCE84286">
      <w:start w:val="1"/>
      <w:numFmt w:val="lowerLetter"/>
      <w:lvlText w:val="%8."/>
      <w:lvlJc w:val="left"/>
      <w:pPr>
        <w:ind w:left="5421" w:hanging="360"/>
      </w:pPr>
    </w:lvl>
    <w:lvl w:ilvl="8" w:tplc="5CB86990">
      <w:start w:val="1"/>
      <w:numFmt w:val="lowerRoman"/>
      <w:lvlText w:val="%9."/>
      <w:lvlJc w:val="right"/>
      <w:pPr>
        <w:ind w:left="6141" w:hanging="180"/>
      </w:pPr>
    </w:lvl>
  </w:abstractNum>
  <w:abstractNum w:abstractNumId="6" w15:restartNumberingAfterBreak="0">
    <w:nsid w:val="6A4F2D84"/>
    <w:multiLevelType w:val="hybridMultilevel"/>
    <w:tmpl w:val="B44A0FF6"/>
    <w:lvl w:ilvl="0" w:tplc="9F20087A">
      <w:start w:val="2"/>
      <w:numFmt w:val="decimal"/>
      <w:lvlText w:val="%1."/>
      <w:lvlJc w:val="left"/>
      <w:pPr>
        <w:ind w:left="34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777E97B8">
      <w:start w:val="1"/>
      <w:numFmt w:val="lowerLetter"/>
      <w:lvlText w:val="%2"/>
      <w:lvlJc w:val="left"/>
      <w:pPr>
        <w:ind w:left="11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E82A57DA">
      <w:start w:val="1"/>
      <w:numFmt w:val="lowerRoman"/>
      <w:lvlText w:val="%3"/>
      <w:lvlJc w:val="left"/>
      <w:pPr>
        <w:ind w:left="188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C0AAEE2C">
      <w:start w:val="1"/>
      <w:numFmt w:val="decimal"/>
      <w:lvlText w:val="%4"/>
      <w:lvlJc w:val="left"/>
      <w:pPr>
        <w:ind w:left="260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976C8AD0">
      <w:start w:val="1"/>
      <w:numFmt w:val="lowerLetter"/>
      <w:lvlText w:val="%5"/>
      <w:lvlJc w:val="left"/>
      <w:pPr>
        <w:ind w:left="332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D00ACA8C">
      <w:start w:val="1"/>
      <w:numFmt w:val="lowerRoman"/>
      <w:lvlText w:val="%6"/>
      <w:lvlJc w:val="left"/>
      <w:pPr>
        <w:ind w:left="40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1312E776">
      <w:start w:val="1"/>
      <w:numFmt w:val="decimal"/>
      <w:lvlText w:val="%7"/>
      <w:lvlJc w:val="left"/>
      <w:pPr>
        <w:ind w:left="47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360E3A68">
      <w:start w:val="1"/>
      <w:numFmt w:val="lowerLetter"/>
      <w:lvlText w:val="%8"/>
      <w:lvlJc w:val="left"/>
      <w:pPr>
        <w:ind w:left="548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37A2B9A0">
      <w:start w:val="1"/>
      <w:numFmt w:val="lowerRoman"/>
      <w:lvlText w:val="%9"/>
      <w:lvlJc w:val="left"/>
      <w:pPr>
        <w:ind w:left="620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7" w15:restartNumberingAfterBreak="0">
    <w:nsid w:val="789717BF"/>
    <w:multiLevelType w:val="hybridMultilevel"/>
    <w:tmpl w:val="6E2889AC"/>
    <w:lvl w:ilvl="0" w:tplc="1DE40ACA">
      <w:start w:val="1"/>
      <w:numFmt w:val="decimal"/>
      <w:lvlText w:val="%1."/>
      <w:lvlJc w:val="left"/>
      <w:pPr>
        <w:ind w:left="49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695A10F0">
      <w:start w:val="1"/>
      <w:numFmt w:val="lowerLetter"/>
      <w:lvlText w:val="%2"/>
      <w:lvlJc w:val="left"/>
      <w:pPr>
        <w:ind w:left="116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31FCF668">
      <w:start w:val="1"/>
      <w:numFmt w:val="lowerRoman"/>
      <w:lvlText w:val="%3"/>
      <w:lvlJc w:val="left"/>
      <w:pPr>
        <w:ind w:left="188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BF7A36D4">
      <w:start w:val="1"/>
      <w:numFmt w:val="decimal"/>
      <w:lvlText w:val="%4"/>
      <w:lvlJc w:val="left"/>
      <w:pPr>
        <w:ind w:left="260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B2B422DE">
      <w:start w:val="1"/>
      <w:numFmt w:val="lowerLetter"/>
      <w:lvlText w:val="%5"/>
      <w:lvlJc w:val="left"/>
      <w:pPr>
        <w:ind w:left="332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F77615A6">
      <w:start w:val="1"/>
      <w:numFmt w:val="lowerRoman"/>
      <w:lvlText w:val="%6"/>
      <w:lvlJc w:val="left"/>
      <w:pPr>
        <w:ind w:left="404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CA12BFB0">
      <w:start w:val="1"/>
      <w:numFmt w:val="decimal"/>
      <w:lvlText w:val="%7"/>
      <w:lvlJc w:val="left"/>
      <w:pPr>
        <w:ind w:left="476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4BA8F02E">
      <w:start w:val="1"/>
      <w:numFmt w:val="lowerLetter"/>
      <w:lvlText w:val="%8"/>
      <w:lvlJc w:val="left"/>
      <w:pPr>
        <w:ind w:left="548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CDBC1C90">
      <w:start w:val="1"/>
      <w:numFmt w:val="lowerRoman"/>
      <w:lvlText w:val="%9"/>
      <w:lvlJc w:val="left"/>
      <w:pPr>
        <w:ind w:left="620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num w:numId="1" w16cid:durableId="448017276">
    <w:abstractNumId w:val="1"/>
  </w:num>
  <w:num w:numId="2" w16cid:durableId="1600915539">
    <w:abstractNumId w:val="5"/>
  </w:num>
  <w:num w:numId="3" w16cid:durableId="1973706719">
    <w:abstractNumId w:val="0"/>
  </w:num>
  <w:num w:numId="4" w16cid:durableId="883298559">
    <w:abstractNumId w:val="3"/>
  </w:num>
  <w:num w:numId="5" w16cid:durableId="1977487831">
    <w:abstractNumId w:val="2"/>
  </w:num>
  <w:num w:numId="6" w16cid:durableId="799955073">
    <w:abstractNumId w:val="7"/>
  </w:num>
  <w:num w:numId="7" w16cid:durableId="1205828673">
    <w:abstractNumId w:val="6"/>
  </w:num>
  <w:num w:numId="8" w16cid:durableId="183318380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2B86"/>
    <w:rsid w:val="003B2B86"/>
    <w:rsid w:val="003B7BA8"/>
    <w:rsid w:val="00423F5B"/>
    <w:rsid w:val="0056170C"/>
    <w:rsid w:val="00615222"/>
    <w:rsid w:val="006D6729"/>
    <w:rsid w:val="007E2228"/>
    <w:rsid w:val="007F1885"/>
    <w:rsid w:val="00A11B60"/>
    <w:rsid w:val="00E75A7C"/>
    <w:rsid w:val="013F1B38"/>
    <w:rsid w:val="015A0388"/>
    <w:rsid w:val="02EB449A"/>
    <w:rsid w:val="065133DF"/>
    <w:rsid w:val="07266DD9"/>
    <w:rsid w:val="07274490"/>
    <w:rsid w:val="088CF6A9"/>
    <w:rsid w:val="0B998DAD"/>
    <w:rsid w:val="0BC2AD38"/>
    <w:rsid w:val="0C3AD416"/>
    <w:rsid w:val="0FBE947C"/>
    <w:rsid w:val="122E1E60"/>
    <w:rsid w:val="12594147"/>
    <w:rsid w:val="1347B096"/>
    <w:rsid w:val="15DAF0AF"/>
    <w:rsid w:val="16588E3B"/>
    <w:rsid w:val="187CF147"/>
    <w:rsid w:val="195A8974"/>
    <w:rsid w:val="1DD99756"/>
    <w:rsid w:val="1E0126EF"/>
    <w:rsid w:val="1FB0C48F"/>
    <w:rsid w:val="20570130"/>
    <w:rsid w:val="2313E51E"/>
    <w:rsid w:val="23BE4BA4"/>
    <w:rsid w:val="269FD99C"/>
    <w:rsid w:val="271D7F1D"/>
    <w:rsid w:val="2862F9DE"/>
    <w:rsid w:val="2AA6599D"/>
    <w:rsid w:val="2B17EED2"/>
    <w:rsid w:val="2B7DD084"/>
    <w:rsid w:val="2C1FA72C"/>
    <w:rsid w:val="2D0D6220"/>
    <w:rsid w:val="2D1F2E15"/>
    <w:rsid w:val="2E68EEB2"/>
    <w:rsid w:val="316579F1"/>
    <w:rsid w:val="3831B7D2"/>
    <w:rsid w:val="3A489317"/>
    <w:rsid w:val="3B1536D0"/>
    <w:rsid w:val="3C9A7794"/>
    <w:rsid w:val="3E40B153"/>
    <w:rsid w:val="4014FEE1"/>
    <w:rsid w:val="41F020F0"/>
    <w:rsid w:val="4545564A"/>
    <w:rsid w:val="45CB3412"/>
    <w:rsid w:val="469B7FA9"/>
    <w:rsid w:val="46AC0AFF"/>
    <w:rsid w:val="48F916FB"/>
    <w:rsid w:val="4B1EC302"/>
    <w:rsid w:val="4B4B9182"/>
    <w:rsid w:val="50765781"/>
    <w:rsid w:val="53439CCF"/>
    <w:rsid w:val="534AB71F"/>
    <w:rsid w:val="53DADC7B"/>
    <w:rsid w:val="549CFE14"/>
    <w:rsid w:val="562250A2"/>
    <w:rsid w:val="58C36A17"/>
    <w:rsid w:val="59FDDDCF"/>
    <w:rsid w:val="5DD8FE19"/>
    <w:rsid w:val="601A7EAA"/>
    <w:rsid w:val="63BB29DA"/>
    <w:rsid w:val="64E42C20"/>
    <w:rsid w:val="685D6CA4"/>
    <w:rsid w:val="68C3B93F"/>
    <w:rsid w:val="69ABD79C"/>
    <w:rsid w:val="69B761B7"/>
    <w:rsid w:val="69B7F5C2"/>
    <w:rsid w:val="69EA94A7"/>
    <w:rsid w:val="6A9EF45B"/>
    <w:rsid w:val="6AE81F42"/>
    <w:rsid w:val="6B8E9CEE"/>
    <w:rsid w:val="6BB9CE7D"/>
    <w:rsid w:val="6D2B20F1"/>
    <w:rsid w:val="6E229C2E"/>
    <w:rsid w:val="709BFD7A"/>
    <w:rsid w:val="757671C8"/>
    <w:rsid w:val="75EF067B"/>
    <w:rsid w:val="78F8C5AF"/>
    <w:rsid w:val="78FDAC09"/>
    <w:rsid w:val="79C6D602"/>
    <w:rsid w:val="7B81A20B"/>
    <w:rsid w:val="7C24FACB"/>
    <w:rsid w:val="7E53C80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64A674"/>
  <w15:docId w15:val="{0F89FC3E-8F38-4310-BED4-521623BEF3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pl-PL" w:eastAsia="pl-PL"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pacing w:after="3" w:line="270" w:lineRule="auto"/>
      <w:ind w:left="3" w:right="7" w:hanging="3"/>
      <w:jc w:val="both"/>
    </w:pPr>
    <w:rPr>
      <w:rFonts w:ascii="Times New Roman" w:eastAsia="Times New Roman" w:hAnsi="Times New Roman" w:cs="Times New Roman"/>
      <w:color w:val="00000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53439C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6.jp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footer" Target="foot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7</Pages>
  <Words>1810</Words>
  <Characters>10865</Characters>
  <Application>Microsoft Office Word</Application>
  <DocSecurity>0</DocSecurity>
  <Lines>90</Lines>
  <Paragraphs>25</Paragraphs>
  <ScaleCrop>false</ScaleCrop>
  <Company/>
  <LinksUpToDate>false</LinksUpToDate>
  <CharactersWithSpaces>12650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KM_C224 gruszow-20250127124725</dc:title>
  <dc:subject/>
  <dc:creator>sekretariat</dc:creator>
  <cp:keywords/>
  <cp:lastModifiedBy>sekretariat</cp:lastModifiedBy>
  <cp:revision>6</cp:revision>
  <dcterms:created xsi:type="dcterms:W3CDTF">2025-01-27T10:57:00Z</dcterms:created>
  <dcterms:modified xsi:type="dcterms:W3CDTF">2026-02-12T11:01:00Z</dcterms:modified>
</cp:coreProperties>
</file>